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36AE6DDC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0F1CB2A0" w:rsidR="00617A35" w:rsidRDefault="00925BDE">
      <w:pPr>
        <w:pStyle w:val="Heading1"/>
        <w:spacing w:before="102"/>
        <w:ind w:right="716"/>
      </w:pPr>
      <w:r>
        <w:t>Minutes</w:t>
      </w:r>
    </w:p>
    <w:p w14:paraId="02DAA736" w14:textId="788B0E97" w:rsidR="00C52CD8" w:rsidRDefault="004606EA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 xml:space="preserve">Monday, </w:t>
      </w:r>
      <w:r w:rsidR="00804045">
        <w:rPr>
          <w:rFonts w:ascii="Lucida Sans"/>
          <w:b/>
        </w:rPr>
        <w:t xml:space="preserve">March </w:t>
      </w:r>
      <w:r w:rsidR="0074774D">
        <w:rPr>
          <w:rFonts w:ascii="Lucida Sans"/>
          <w:b/>
        </w:rPr>
        <w:t>16</w:t>
      </w:r>
      <w:r w:rsidR="007067ED">
        <w:rPr>
          <w:rFonts w:ascii="Lucida Sans"/>
          <w:b/>
        </w:rPr>
        <w:t>, 202</w:t>
      </w:r>
      <w:r w:rsidR="00282875">
        <w:rPr>
          <w:rFonts w:ascii="Lucida Sans"/>
          <w:b/>
        </w:rPr>
        <w:t>6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  <w:r w:rsidR="00C52CD8" w:rsidRPr="00C52CD8">
        <w:rPr>
          <w:rFonts w:ascii="Lucida Sans"/>
          <w:b/>
        </w:rPr>
        <w:t xml:space="preserve"> </w:t>
      </w:r>
    </w:p>
    <w:p w14:paraId="329E1E4B" w14:textId="5AD771EF" w:rsidR="00C52CD8" w:rsidRDefault="00C52CD8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AC60FB">
        <w:rPr>
          <w:rFonts w:ascii="Lucida Sans"/>
          <w:b/>
        </w:rPr>
        <w:t>819 0763 2843</w:t>
      </w:r>
      <w:r>
        <w:rPr>
          <w:rFonts w:ascii="Lucida Sans"/>
          <w:b/>
        </w:rPr>
        <w:t xml:space="preserve"> </w:t>
      </w:r>
    </w:p>
    <w:p w14:paraId="3FDB1125" w14:textId="53220515" w:rsidR="00617A35" w:rsidRDefault="00617A3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C1311C8" w14:textId="43DFA87D" w:rsidR="00C52CD8" w:rsidRDefault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3618AAF2" w14:textId="6EDB4BFA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5B29D6D6" w:rsidR="00617A35" w:rsidRDefault="00C52CD8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20E56784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5895975" cy="1047750"/>
                <wp:effectExtent l="0" t="0" r="28575" b="1905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47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4CBECB7B" w:rsidR="003E5B72" w:rsidRPr="00D3110B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w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ere</w:t>
                            </w:r>
                            <w:r w:rsidR="007C53E3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74774D">
                              <w:rPr>
                                <w:rFonts w:ascii="Arial" w:hAnsi="Arial" w:cs="Arial"/>
                                <w:w w:val="110"/>
                              </w:rPr>
                              <w:t xml:space="preserve">Mayor Bocephus Casey, </w:t>
                            </w:r>
                            <w:r w:rsidR="004C47D0" w:rsidRPr="00D3110B">
                              <w:rPr>
                                <w:rFonts w:ascii="Arial" w:hAnsi="Arial" w:cs="Arial"/>
                                <w:w w:val="110"/>
                              </w:rPr>
                              <w:t>Alderman</w:t>
                            </w:r>
                            <w:r w:rsidR="000539B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2073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Andrew Asbury, </w:t>
                            </w:r>
                            <w:r w:rsidR="004606EA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Tommy Buckert,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99"/>
                              </w:rPr>
                              <w:t>Brandon Wilson,</w:t>
                            </w:r>
                            <w:r w:rsidR="00AF1505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365E50" w:rsidRPr="00D3110B">
                              <w:rPr>
                                <w:rFonts w:ascii="Arial" w:hAnsi="Arial" w:cs="Arial"/>
                                <w:w w:val="110"/>
                              </w:rPr>
                              <w:t>Debbie Summers,</w:t>
                            </w:r>
                            <w:r w:rsidR="00A96D6B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4A65CE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>Steve Schlatter</w:t>
                            </w:r>
                            <w:r w:rsidR="004A65CE">
                              <w:rPr>
                                <w:rFonts w:ascii="Arial" w:hAnsi="Arial" w:cs="Arial"/>
                                <w:spacing w:val="-3"/>
                              </w:rPr>
                              <w:t>,</w:t>
                            </w:r>
                            <w:r w:rsidR="004A65C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282875">
                              <w:rPr>
                                <w:rFonts w:ascii="Arial" w:hAnsi="Arial" w:cs="Arial"/>
                                <w:spacing w:val="-3"/>
                              </w:rPr>
                              <w:t>Beverly Boone,</w:t>
                            </w:r>
                            <w:r w:rsidR="0080404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and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B70D4D" w:rsidRPr="00D3110B">
                              <w:rPr>
                                <w:rFonts w:ascii="Arial" w:hAnsi="Arial" w:cs="Arial"/>
                                <w:w w:val="110"/>
                              </w:rPr>
                              <w:t>Clerk Michelle Dorethy</w:t>
                            </w:r>
                            <w:r w:rsidR="005374AC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74774D" w:rsidRPr="0074774D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74774D">
                              <w:rPr>
                                <w:rFonts w:ascii="Arial" w:hAnsi="Arial" w:cs="Arial"/>
                                <w:w w:val="110"/>
                              </w:rPr>
                              <w:t>Public Works Director Ryan Brotherton,</w:t>
                            </w:r>
                            <w:r w:rsidR="0074774D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and Police Chief Mike Bole</w:t>
                            </w:r>
                            <w:r w:rsidR="0074774D">
                              <w:rPr>
                                <w:rFonts w:ascii="Arial" w:hAnsi="Arial" w:cs="Arial"/>
                                <w:w w:val="110"/>
                              </w:rPr>
                              <w:t>y</w:t>
                            </w:r>
                            <w:r w:rsidR="0074774D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1.05pt;width:464.25pt;height:82.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00391E0" w14:textId="4CBECB7B" w:rsidR="003E5B72" w:rsidRPr="00D3110B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The Hamilton City Council met in regular session 7:00pm at the Hamilton City Hall. Attending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10"/>
                        </w:rPr>
                        <w:t>w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02"/>
                        </w:rPr>
                        <w:t>ere</w:t>
                      </w:r>
                      <w:r w:rsidR="007C53E3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74774D">
                        <w:rPr>
                          <w:rFonts w:ascii="Arial" w:hAnsi="Arial" w:cs="Arial"/>
                          <w:w w:val="110"/>
                        </w:rPr>
                        <w:t xml:space="preserve">Mayor Bocephus Casey, </w:t>
                      </w:r>
                      <w:r w:rsidR="004C47D0" w:rsidRPr="00D3110B">
                        <w:rPr>
                          <w:rFonts w:ascii="Arial" w:hAnsi="Arial" w:cs="Arial"/>
                          <w:w w:val="110"/>
                        </w:rPr>
                        <w:t>Alderman</w:t>
                      </w:r>
                      <w:r w:rsidR="000539B8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2073B">
                        <w:rPr>
                          <w:rFonts w:ascii="Arial" w:hAnsi="Arial" w:cs="Arial"/>
                          <w:spacing w:val="-3"/>
                        </w:rPr>
                        <w:t xml:space="preserve">Andrew Asbury, </w:t>
                      </w:r>
                      <w:r w:rsidR="004606EA" w:rsidRPr="00D3110B">
                        <w:rPr>
                          <w:rFonts w:ascii="Arial" w:hAnsi="Arial" w:cs="Arial"/>
                          <w:w w:val="110"/>
                        </w:rPr>
                        <w:t xml:space="preserve">Tommy Buckert,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99"/>
                        </w:rPr>
                        <w:t>Brandon Wilson,</w:t>
                      </w:r>
                      <w:r w:rsidR="00AF1505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365E50" w:rsidRPr="00D3110B">
                        <w:rPr>
                          <w:rFonts w:ascii="Arial" w:hAnsi="Arial" w:cs="Arial"/>
                          <w:w w:val="110"/>
                        </w:rPr>
                        <w:t>Debbie Summers,</w:t>
                      </w:r>
                      <w:r w:rsidR="00A96D6B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4A65CE" w:rsidRPr="00D3110B">
                        <w:rPr>
                          <w:rFonts w:ascii="Arial" w:hAnsi="Arial" w:cs="Arial"/>
                          <w:spacing w:val="-3"/>
                        </w:rPr>
                        <w:t>Steve Schlatter</w:t>
                      </w:r>
                      <w:r w:rsidR="004A65CE">
                        <w:rPr>
                          <w:rFonts w:ascii="Arial" w:hAnsi="Arial" w:cs="Arial"/>
                          <w:spacing w:val="-3"/>
                        </w:rPr>
                        <w:t>,</w:t>
                      </w:r>
                      <w:r w:rsidR="004A65C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282875">
                        <w:rPr>
                          <w:rFonts w:ascii="Arial" w:hAnsi="Arial" w:cs="Arial"/>
                          <w:spacing w:val="-3"/>
                        </w:rPr>
                        <w:t>Beverly Boone,</w:t>
                      </w:r>
                      <w:r w:rsidR="00804045">
                        <w:rPr>
                          <w:rFonts w:ascii="Arial" w:hAnsi="Arial" w:cs="Arial"/>
                          <w:spacing w:val="-3"/>
                        </w:rPr>
                        <w:t xml:space="preserve"> and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B70D4D" w:rsidRPr="00D3110B">
                        <w:rPr>
                          <w:rFonts w:ascii="Arial" w:hAnsi="Arial" w:cs="Arial"/>
                          <w:w w:val="110"/>
                        </w:rPr>
                        <w:t>Clerk Michelle Dorethy</w:t>
                      </w:r>
                      <w:r w:rsidR="005374AC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74774D" w:rsidRPr="0074774D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74774D">
                        <w:rPr>
                          <w:rFonts w:ascii="Arial" w:hAnsi="Arial" w:cs="Arial"/>
                          <w:w w:val="110"/>
                        </w:rPr>
                        <w:t>Public Works Director Ryan Brotherton,</w:t>
                      </w:r>
                      <w:r w:rsidR="0074774D" w:rsidRPr="00D3110B">
                        <w:rPr>
                          <w:rFonts w:ascii="Arial" w:hAnsi="Arial" w:cs="Arial"/>
                          <w:w w:val="110"/>
                        </w:rPr>
                        <w:t xml:space="preserve"> and Police Chief Mike Bole</w:t>
                      </w:r>
                      <w:r w:rsidR="0074774D">
                        <w:rPr>
                          <w:rFonts w:ascii="Arial" w:hAnsi="Arial" w:cs="Arial"/>
                          <w:w w:val="110"/>
                        </w:rPr>
                        <w:t>y</w:t>
                      </w:r>
                      <w:r w:rsidR="0074774D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05816E94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18CF7DFA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5B74DFA4">
                <wp:extent cx="5934075" cy="26670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67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129A46C2" w:rsidR="003E5B72" w:rsidRPr="00D3110B" w:rsidRDefault="00804045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Summers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0ADFE789" w14:textId="129A46C2" w:rsidR="003E5B72" w:rsidRPr="00D3110B" w:rsidRDefault="00804045" w:rsidP="00A23E86">
                      <w:pPr>
                        <w:pStyle w:val="BodyText"/>
                        <w:spacing w:before="59"/>
                        <w:jc w:val="both"/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Summers</w:t>
                      </w:r>
                      <w:r w:rsidR="003E5B72"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44063519" w:rsidR="001912EF" w:rsidRPr="001912EF" w:rsidRDefault="00050A2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72A8B2D1">
                <wp:simplePos x="0" y="0"/>
                <wp:positionH relativeFrom="margin">
                  <wp:align>right</wp:align>
                </wp:positionH>
                <wp:positionV relativeFrom="paragraph">
                  <wp:posOffset>341078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1C24DFA3" w:rsidR="003E5B72" w:rsidRPr="00D3110B" w:rsidRDefault="00996908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Asbury</w:t>
                            </w:r>
                            <w:r w:rsidR="0043358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made a motion to approve </w:t>
                            </w:r>
                            <w:bookmarkStart w:id="0" w:name="_Hlk174956250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minutes of the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March 2</w:t>
                            </w:r>
                            <w:r w:rsidRPr="00996908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council meeting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Wilson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bookmarkStart w:id="1" w:name="_Hlk213060688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>Asbury,</w:t>
                            </w:r>
                            <w:r w:rsidR="0080404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2073B" w:rsidRPr="00D3110B"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="00C2073B">
                              <w:rPr>
                                <w:rFonts w:ascii="Arial" w:hAnsi="Arial" w:cs="Arial"/>
                                <w:w w:val="110"/>
                              </w:rPr>
                              <w:t xml:space="preserve">,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Wilson,</w:t>
                            </w:r>
                            <w:r w:rsidR="00F62F86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</w:t>
                            </w:r>
                            <w:r w:rsidR="00D5412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Boone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bookmarkEnd w:id="1"/>
                            <w:r w:rsidR="00604AD5" w:rsidRPr="00604AD5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>Schlatter abstained.</w:t>
                            </w:r>
                          </w:p>
                          <w:p w14:paraId="2855E0A4" w14:textId="1462EED2" w:rsidR="003E5B72" w:rsidRPr="00D3110B" w:rsidRDefault="003E5B7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</w:t>
                            </w:r>
                            <w:r w:rsidR="00AF5229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329D0E00" w14:textId="2FD9EDDE" w:rsidR="003E5B72" w:rsidRPr="00D3110B" w:rsidRDefault="003E5B72" w:rsidP="00D3110B">
                            <w:pPr>
                              <w:spacing w:line="360" w:lineRule="auto"/>
                              <w:ind w:left="86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>Vote results:</w:t>
                            </w:r>
                            <w:r w:rsidR="00D54128"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550C7E">
                              <w:rPr>
                                <w:rFonts w:ascii="Arial" w:hAnsi="Arial" w:cs="Arial"/>
                                <w:w w:val="105"/>
                              </w:rPr>
                              <w:t>5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6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15BDAB00" w14:textId="1C24DFA3" w:rsidR="003E5B72" w:rsidRPr="00D3110B" w:rsidRDefault="00996908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Asbury</w:t>
                      </w:r>
                      <w:r w:rsidR="0043358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 xml:space="preserve">made a motion to approve </w:t>
                      </w:r>
                      <w:bookmarkStart w:id="2" w:name="_Hlk174956250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the minutes of the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March 2</w:t>
                      </w:r>
                      <w:r w:rsidRPr="00996908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council meeting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Wilson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bookmarkStart w:id="3" w:name="_Hlk213060688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>Asbury,</w:t>
                      </w:r>
                      <w:r w:rsidR="0080404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2073B" w:rsidRPr="00D3110B"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="00C2073B">
                        <w:rPr>
                          <w:rFonts w:ascii="Arial" w:hAnsi="Arial" w:cs="Arial"/>
                          <w:w w:val="110"/>
                        </w:rPr>
                        <w:t xml:space="preserve">, </w:t>
                      </w:r>
                      <w:r w:rsidR="003E5B72" w:rsidRPr="00D3110B">
                        <w:rPr>
                          <w:rFonts w:ascii="Arial" w:hAnsi="Arial" w:cs="Arial"/>
                          <w:w w:val="99"/>
                        </w:rPr>
                        <w:t>Wilson,</w:t>
                      </w:r>
                      <w:r w:rsidR="00F62F86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>Summers,</w:t>
                      </w:r>
                      <w:r w:rsidR="00D54128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and Boone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bookmarkEnd w:id="3"/>
                      <w:r w:rsidR="00604AD5" w:rsidRPr="00604AD5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>Schlatter abstained.</w:t>
                      </w:r>
                    </w:p>
                    <w:p w14:paraId="2855E0A4" w14:textId="1462EED2" w:rsidR="003E5B72" w:rsidRPr="00D3110B" w:rsidRDefault="003E5B7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</w:t>
                      </w:r>
                      <w:r w:rsidR="00AF5229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329D0E00" w14:textId="2FD9EDDE" w:rsidR="003E5B72" w:rsidRPr="00D3110B" w:rsidRDefault="003E5B72" w:rsidP="00D3110B">
                      <w:pPr>
                        <w:spacing w:line="360" w:lineRule="auto"/>
                        <w:ind w:left="86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>Vote results:</w:t>
                      </w:r>
                      <w:r w:rsidR="00D54128" w:rsidRPr="00D3110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550C7E">
                        <w:rPr>
                          <w:rFonts w:ascii="Arial" w:hAnsi="Arial" w:cs="Arial"/>
                          <w:w w:val="105"/>
                        </w:rPr>
                        <w:t>5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bookmarkEnd w:id="2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996908">
        <w:rPr>
          <w:b/>
          <w:sz w:val="21"/>
        </w:rPr>
        <w:t>March 2</w:t>
      </w:r>
      <w:r w:rsidR="00804045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604AD5">
        <w:rPr>
          <w:b/>
          <w:sz w:val="21"/>
        </w:rPr>
        <w:t>6</w:t>
      </w:r>
    </w:p>
    <w:p w14:paraId="478B89C9" w14:textId="2B0EDF8F" w:rsidR="00973787" w:rsidRDefault="00973787" w:rsidP="00976A46">
      <w:pPr>
        <w:pStyle w:val="ListParagraph"/>
        <w:numPr>
          <w:ilvl w:val="0"/>
          <w:numId w:val="1"/>
        </w:numPr>
        <w:tabs>
          <w:tab w:val="left" w:pos="566"/>
        </w:tabs>
        <w:spacing w:before="0"/>
        <w:ind w:left="576" w:hanging="331"/>
        <w:jc w:val="left"/>
        <w:rPr>
          <w:b/>
          <w:sz w:val="21"/>
        </w:rPr>
      </w:pPr>
      <w:r>
        <w:rPr>
          <w:b/>
          <w:sz w:val="21"/>
        </w:rPr>
        <w:t>MAYOR’S COMMENTS</w:t>
      </w:r>
    </w:p>
    <w:p w14:paraId="37AF9699" w14:textId="19E31A26" w:rsidR="00973787" w:rsidRDefault="00973787" w:rsidP="00976A46">
      <w:pPr>
        <w:pStyle w:val="ListParagraph"/>
        <w:numPr>
          <w:ilvl w:val="1"/>
          <w:numId w:val="1"/>
        </w:numPr>
        <w:tabs>
          <w:tab w:val="left" w:pos="566"/>
        </w:tabs>
        <w:ind w:left="1123" w:hanging="317"/>
        <w:rPr>
          <w:b/>
          <w:sz w:val="21"/>
        </w:rPr>
      </w:pPr>
      <w:r>
        <w:rPr>
          <w:b/>
          <w:sz w:val="21"/>
        </w:rPr>
        <w:t xml:space="preserve">Ordinance #16 Approving and Authorizing Redevelopment Agreement </w:t>
      </w:r>
    </w:p>
    <w:p w14:paraId="336A9313" w14:textId="386EDC74" w:rsidR="00973787" w:rsidRDefault="00976A46" w:rsidP="00973787">
      <w:pPr>
        <w:tabs>
          <w:tab w:val="left" w:pos="566"/>
        </w:tabs>
        <w:spacing w:before="360" w:after="24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63840" behindDoc="0" locked="0" layoutInCell="1" allowOverlap="1" wp14:anchorId="21C6380B" wp14:editId="100C0DE8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505450" cy="2009775"/>
                <wp:effectExtent l="0" t="0" r="19050" b="28575"/>
                <wp:wrapNone/>
                <wp:docPr id="15554377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0097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4F512" w14:textId="7E5B26AF" w:rsidR="00973787" w:rsidRPr="00D3110B" w:rsidRDefault="00973787" w:rsidP="00973787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Mayor Casey presented Ordinance #16 for approval from the 136 TIF</w:t>
                            </w:r>
                            <w:r w:rsidR="00976A46">
                              <w:rPr>
                                <w:rFonts w:ascii="Arial" w:hAnsi="Arial" w:cs="Arial"/>
                                <w:w w:val="110"/>
                              </w:rPr>
                              <w:t xml:space="preserve"> District.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Boone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made a motion to approve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Ordinance #16 Authorizing the Execution of a Redevelopment Agreement with Stephen and Carol Helenthal at 1830 Keokuk Street. This agreement will authorize up to 25% of the Tif eligible project costs to not exceed $4,813.00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Schlatter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Roll was called with Buckert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,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Wilson,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Summers, </w:t>
                            </w:r>
                            <w:r w:rsidR="00976A46">
                              <w:rPr>
                                <w:rFonts w:ascii="Arial" w:hAnsi="Arial" w:cs="Arial"/>
                                <w:w w:val="110"/>
                              </w:rPr>
                              <w:t xml:space="preserve">Schlatter,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Boone, and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3ABA934C" w14:textId="77777777" w:rsidR="00973787" w:rsidRPr="00D3110B" w:rsidRDefault="00973787" w:rsidP="00973787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22B1A9B2" w14:textId="164C3F7D" w:rsidR="00973787" w:rsidRPr="00D3110B" w:rsidRDefault="00973787" w:rsidP="00973787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976A46"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14C7D866" w14:textId="77777777" w:rsidR="00973787" w:rsidRPr="00520524" w:rsidRDefault="00973787" w:rsidP="00973787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380B" id="Text Box 27" o:spid="_x0000_s1029" type="#_x0000_t202" style="position:absolute;margin-left:382.3pt;margin-top:8.25pt;width:433.5pt;height:158.25pt;z-index:48816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4F84F512" w14:textId="7E5B26AF" w:rsidR="00973787" w:rsidRPr="00D3110B" w:rsidRDefault="00973787" w:rsidP="00973787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Mayor Casey presented Ordinance #16 for approval from the 136 TIF</w:t>
                      </w:r>
                      <w:r w:rsidR="00976A46">
                        <w:rPr>
                          <w:rFonts w:ascii="Arial" w:hAnsi="Arial" w:cs="Arial"/>
                          <w:w w:val="110"/>
                        </w:rPr>
                        <w:t xml:space="preserve"> District.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Boone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made a motion to approve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Ordinance #16 Authorizing the Execution of a Redevelopment Agreement with Stephen and Carol Helenthal at 1830 Keokuk Street. This agreement will authorize up to 25% of the Tif eligible project costs to not exceed $4,813.00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Schlatter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Roll was called with Buckert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,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Wilson,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Summers, </w:t>
                      </w:r>
                      <w:r w:rsidR="00976A46">
                        <w:rPr>
                          <w:rFonts w:ascii="Arial" w:hAnsi="Arial" w:cs="Arial"/>
                          <w:w w:val="110"/>
                        </w:rPr>
                        <w:t xml:space="preserve">Schlatter,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Boone, and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Asbury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3ABA934C" w14:textId="77777777" w:rsidR="00973787" w:rsidRPr="00D3110B" w:rsidRDefault="00973787" w:rsidP="00973787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22B1A9B2" w14:textId="164C3F7D" w:rsidR="00973787" w:rsidRPr="00D3110B" w:rsidRDefault="00973787" w:rsidP="00973787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976A46"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14C7D866" w14:textId="77777777" w:rsidR="00973787" w:rsidRPr="00520524" w:rsidRDefault="00973787" w:rsidP="00973787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DEE6E" w14:textId="77777777" w:rsidR="00973787" w:rsidRDefault="00973787" w:rsidP="00973787">
      <w:pPr>
        <w:tabs>
          <w:tab w:val="left" w:pos="566"/>
        </w:tabs>
        <w:spacing w:before="360" w:after="240"/>
        <w:rPr>
          <w:b/>
          <w:sz w:val="21"/>
        </w:rPr>
      </w:pPr>
    </w:p>
    <w:p w14:paraId="083991AF" w14:textId="77777777" w:rsidR="00973787" w:rsidRDefault="00973787" w:rsidP="00973787">
      <w:pPr>
        <w:tabs>
          <w:tab w:val="left" w:pos="566"/>
        </w:tabs>
        <w:spacing w:before="360" w:after="240"/>
        <w:rPr>
          <w:b/>
          <w:sz w:val="21"/>
        </w:rPr>
      </w:pPr>
    </w:p>
    <w:p w14:paraId="6413B138" w14:textId="77777777" w:rsidR="00973787" w:rsidRDefault="00973787" w:rsidP="00973787">
      <w:pPr>
        <w:tabs>
          <w:tab w:val="left" w:pos="566"/>
        </w:tabs>
        <w:spacing w:before="360" w:after="240"/>
        <w:rPr>
          <w:b/>
          <w:sz w:val="21"/>
        </w:rPr>
      </w:pPr>
    </w:p>
    <w:p w14:paraId="491BEDF7" w14:textId="77777777" w:rsidR="00973787" w:rsidRPr="00973787" w:rsidRDefault="00973787" w:rsidP="00973787">
      <w:pPr>
        <w:tabs>
          <w:tab w:val="left" w:pos="566"/>
        </w:tabs>
        <w:spacing w:before="360" w:after="240"/>
        <w:rPr>
          <w:b/>
          <w:sz w:val="21"/>
        </w:rPr>
      </w:pPr>
    </w:p>
    <w:p w14:paraId="7AC8A7AE" w14:textId="747ABB1D" w:rsidR="00973787" w:rsidRDefault="00973787" w:rsidP="00976A46">
      <w:pPr>
        <w:pStyle w:val="ListParagraph"/>
        <w:numPr>
          <w:ilvl w:val="1"/>
          <w:numId w:val="1"/>
        </w:numPr>
        <w:tabs>
          <w:tab w:val="left" w:pos="566"/>
        </w:tabs>
        <w:spacing w:before="0" w:after="240"/>
        <w:rPr>
          <w:b/>
          <w:sz w:val="21"/>
        </w:rPr>
      </w:pPr>
      <w:r>
        <w:rPr>
          <w:b/>
          <w:sz w:val="21"/>
        </w:rPr>
        <w:lastRenderedPageBreak/>
        <w:t>Ordinance #17 Approving and Authorizing Redevelopment Agreement</w:t>
      </w:r>
    </w:p>
    <w:p w14:paraId="16B0AA02" w14:textId="236942F2" w:rsidR="00976A46" w:rsidRDefault="00976A46" w:rsidP="00976A46">
      <w:pPr>
        <w:tabs>
          <w:tab w:val="left" w:pos="566"/>
        </w:tabs>
        <w:spacing w:before="360" w:after="24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65888" behindDoc="0" locked="0" layoutInCell="1" allowOverlap="1" wp14:anchorId="6C099767" wp14:editId="1839F7B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505450" cy="2305050"/>
                <wp:effectExtent l="0" t="0" r="19050" b="19050"/>
                <wp:wrapNone/>
                <wp:docPr id="32366019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3050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CD96" w14:textId="108A7915" w:rsidR="00976A46" w:rsidRPr="00D3110B" w:rsidRDefault="00976A46" w:rsidP="00976A46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Mayor Casey presented Ordinance #1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for approval from the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Downtown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TIF District.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made a motion to approve Ordinance #1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Authorizing the Execution of a Redevelopment Agreement with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Sheila Monroe / Mississippi Nights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at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1014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Broadway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. This agreement will authorize up to 25% of the 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eligible project costs to not exceed $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7,125.00.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Asbury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Roll was called with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Wilson,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Summers,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Schlatter,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Boone,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 </w:t>
                            </w:r>
                            <w:r w:rsidR="00365F01" w:rsidRPr="00D3110B">
                              <w:rPr>
                                <w:rFonts w:ascii="Arial" w:hAnsi="Arial" w:cs="Arial"/>
                                <w:w w:val="110"/>
                              </w:rPr>
                              <w:t>and Buckert</w:t>
                            </w:r>
                            <w:r w:rsidR="00365F01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4813F0FF" w14:textId="77777777" w:rsidR="00976A46" w:rsidRPr="00D3110B" w:rsidRDefault="00976A46" w:rsidP="00976A46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40114A11" w14:textId="77777777" w:rsidR="00976A46" w:rsidRPr="00D3110B" w:rsidRDefault="00976A46" w:rsidP="00976A46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72534970" w14:textId="77777777" w:rsidR="00976A46" w:rsidRPr="00520524" w:rsidRDefault="00976A46" w:rsidP="00976A46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9767" id="_x0000_s1030" type="#_x0000_t202" style="position:absolute;margin-left:382.3pt;margin-top:1.5pt;width:433.5pt;height:181.5pt;z-index:48816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7398CD96" w14:textId="108A7915" w:rsidR="00976A46" w:rsidRPr="00D3110B" w:rsidRDefault="00976A46" w:rsidP="00976A46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Mayor Casey presented Ordinance #1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7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for approval from the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Downtown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TIF District.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made a motion to approve Ordinance #1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7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Authorizing the Execution of a Redevelopment Agreement with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Sheila Monroe / Mississippi Nights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at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1014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Broadway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. This agreement will authorize up to 25% of the T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IF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eligible project costs to not exceed $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7,125.00.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Asbury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Roll was called with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Wilson,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Summers,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Schlatter,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Boone,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Asbury </w:t>
                      </w:r>
                      <w:r w:rsidR="00365F01" w:rsidRPr="00D3110B">
                        <w:rPr>
                          <w:rFonts w:ascii="Arial" w:hAnsi="Arial" w:cs="Arial"/>
                          <w:w w:val="110"/>
                        </w:rPr>
                        <w:t>and Buckert</w:t>
                      </w:r>
                      <w:r w:rsidR="00365F01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4813F0FF" w14:textId="77777777" w:rsidR="00976A46" w:rsidRPr="00D3110B" w:rsidRDefault="00976A46" w:rsidP="00976A46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40114A11" w14:textId="77777777" w:rsidR="00976A46" w:rsidRPr="00D3110B" w:rsidRDefault="00976A46" w:rsidP="00976A46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72534970" w14:textId="77777777" w:rsidR="00976A46" w:rsidRPr="00520524" w:rsidRDefault="00976A46" w:rsidP="00976A46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128F6" w14:textId="77777777" w:rsidR="00976A46" w:rsidRDefault="00976A46" w:rsidP="00976A46">
      <w:pPr>
        <w:tabs>
          <w:tab w:val="left" w:pos="566"/>
        </w:tabs>
        <w:spacing w:before="360" w:after="240"/>
        <w:rPr>
          <w:b/>
          <w:sz w:val="21"/>
        </w:rPr>
      </w:pPr>
    </w:p>
    <w:p w14:paraId="76179733" w14:textId="77777777" w:rsidR="00976A46" w:rsidRDefault="00976A46" w:rsidP="00976A46">
      <w:pPr>
        <w:tabs>
          <w:tab w:val="left" w:pos="566"/>
        </w:tabs>
        <w:spacing w:before="360" w:after="240"/>
        <w:rPr>
          <w:b/>
          <w:sz w:val="21"/>
        </w:rPr>
      </w:pPr>
    </w:p>
    <w:p w14:paraId="4EFB0F81" w14:textId="77777777" w:rsidR="00976A46" w:rsidRDefault="00976A46" w:rsidP="00976A46">
      <w:pPr>
        <w:tabs>
          <w:tab w:val="left" w:pos="566"/>
        </w:tabs>
        <w:spacing w:before="360" w:after="240"/>
        <w:rPr>
          <w:b/>
          <w:sz w:val="21"/>
        </w:rPr>
      </w:pPr>
    </w:p>
    <w:p w14:paraId="0DCB5A3C" w14:textId="77777777" w:rsidR="00976A46" w:rsidRDefault="00976A46" w:rsidP="00976A46">
      <w:pPr>
        <w:tabs>
          <w:tab w:val="left" w:pos="566"/>
        </w:tabs>
        <w:spacing w:before="360" w:after="240"/>
        <w:rPr>
          <w:b/>
          <w:sz w:val="21"/>
        </w:rPr>
      </w:pPr>
    </w:p>
    <w:p w14:paraId="3C29554D" w14:textId="77777777" w:rsidR="00976A46" w:rsidRPr="00976A46" w:rsidRDefault="00976A46" w:rsidP="00976A46">
      <w:pPr>
        <w:tabs>
          <w:tab w:val="left" w:pos="566"/>
        </w:tabs>
        <w:spacing w:before="240"/>
        <w:rPr>
          <w:b/>
          <w:sz w:val="21"/>
        </w:rPr>
      </w:pPr>
    </w:p>
    <w:p w14:paraId="395EBBA8" w14:textId="77DE9FDD" w:rsidR="00832B2B" w:rsidRPr="00206B88" w:rsidRDefault="00D34EAB" w:rsidP="00976A46">
      <w:pPr>
        <w:pStyle w:val="ListParagraph"/>
        <w:numPr>
          <w:ilvl w:val="0"/>
          <w:numId w:val="1"/>
        </w:numPr>
        <w:tabs>
          <w:tab w:val="left" w:pos="566"/>
        </w:tabs>
        <w:ind w:left="576" w:hanging="331"/>
        <w:jc w:val="left"/>
        <w:rPr>
          <w:b/>
          <w:sz w:val="21"/>
        </w:rPr>
      </w:pPr>
      <w:r w:rsidRPr="00206B88">
        <w:rPr>
          <w:b/>
          <w:sz w:val="21"/>
        </w:rPr>
        <w:t>WELCOME VISITORS</w:t>
      </w:r>
    </w:p>
    <w:p w14:paraId="5E3C11A8" w14:textId="32A7CF6E" w:rsidR="000F5329" w:rsidRDefault="00976A46" w:rsidP="00973787">
      <w:pPr>
        <w:tabs>
          <w:tab w:val="left" w:pos="566"/>
        </w:tabs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48B66048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819775" cy="257175"/>
                <wp:effectExtent l="0" t="0" r="28575" b="28575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57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DA72" w14:textId="63B3FC1B" w:rsidR="00832B2B" w:rsidRDefault="00996908" w:rsidP="00CA190D">
                            <w:pPr>
                              <w:pStyle w:val="BodyText"/>
                              <w:spacing w:before="59" w:line="360" w:lineRule="auto"/>
                              <w:ind w:left="8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Mayor Casey noted that Ada Bair from Memorial Hospital will attend a future meeting.</w:t>
                            </w:r>
                            <w:r w:rsidR="00F834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_x0000_s1031" type="#_x0000_t202" style="position:absolute;margin-left:407.05pt;margin-top:4.15pt;width:458.25pt;height:20.2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13E9DA72" w14:textId="63B3FC1B" w:rsidR="00832B2B" w:rsidRDefault="00996908" w:rsidP="00CA190D">
                      <w:pPr>
                        <w:pStyle w:val="BodyText"/>
                        <w:spacing w:before="59" w:line="360" w:lineRule="auto"/>
                        <w:ind w:left="8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Mayor Casey noted that Ada Bair from Memorial Hospital will attend a future meeting.</w:t>
                      </w:r>
                      <w:r w:rsidR="00F8345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A1E49" w14:textId="6FCA901A" w:rsidR="0061393E" w:rsidRDefault="00976A46" w:rsidP="00976A46">
      <w:pPr>
        <w:pStyle w:val="ListParagraph"/>
        <w:numPr>
          <w:ilvl w:val="0"/>
          <w:numId w:val="1"/>
        </w:numPr>
        <w:tabs>
          <w:tab w:val="left" w:pos="566"/>
        </w:tabs>
        <w:spacing w:before="480" w:after="240"/>
        <w:ind w:left="576" w:hanging="331"/>
        <w:jc w:val="left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5648" behindDoc="0" locked="0" layoutInCell="1" allowOverlap="1" wp14:anchorId="613E7A2C" wp14:editId="49071F78">
                <wp:simplePos x="0" y="0"/>
                <wp:positionH relativeFrom="margin">
                  <wp:align>right</wp:align>
                </wp:positionH>
                <wp:positionV relativeFrom="paragraph">
                  <wp:posOffset>556895</wp:posOffset>
                </wp:positionV>
                <wp:extent cx="5800725" cy="514350"/>
                <wp:effectExtent l="0" t="0" r="28575" b="19050"/>
                <wp:wrapNone/>
                <wp:docPr id="115199316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143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5AAC0" w14:textId="389ACA2D" w:rsidR="00C003C7" w:rsidRPr="00DB0B24" w:rsidRDefault="00C003C7" w:rsidP="00C003C7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 xml:space="preserve">reported that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the Finance Committee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>will hold a meeting</w:t>
                            </w:r>
                            <w:r w:rsidR="00804045">
                              <w:rPr>
                                <w:rFonts w:ascii="Arial" w:hAnsi="Arial" w:cs="Arial"/>
                                <w:w w:val="110"/>
                              </w:rPr>
                              <w:t xml:space="preserve"> on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>March 23</w:t>
                            </w:r>
                            <w:r w:rsidR="00550C7E" w:rsidRPr="00550C7E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rd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 xml:space="preserve"> at 5:00pm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7A2C" id="_x0000_s1032" type="#_x0000_t202" style="position:absolute;left:0;text-align:left;margin-left:405.55pt;margin-top:43.85pt;width:456.75pt;height:40.5pt;z-index:48815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2B15AAC0" w14:textId="389ACA2D" w:rsidR="00C003C7" w:rsidRPr="00DB0B24" w:rsidRDefault="00C003C7" w:rsidP="00C003C7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Summers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 xml:space="preserve">reported that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the Finance Committee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>will hold a meeting</w:t>
                      </w:r>
                      <w:r w:rsidR="00804045">
                        <w:rPr>
                          <w:rFonts w:ascii="Arial" w:hAnsi="Arial" w:cs="Arial"/>
                          <w:w w:val="110"/>
                        </w:rPr>
                        <w:t xml:space="preserve"> on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>March 23</w:t>
                      </w:r>
                      <w:r w:rsidR="00550C7E" w:rsidRPr="00550C7E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rd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 xml:space="preserve"> at 5:00pm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11A"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3A8C9C07" w14:textId="6E092482" w:rsidR="00EB77F8" w:rsidRDefault="00EB77F8" w:rsidP="00976A46">
      <w:pPr>
        <w:tabs>
          <w:tab w:val="left" w:pos="566"/>
        </w:tabs>
        <w:spacing w:before="240"/>
        <w:rPr>
          <w:b/>
          <w:sz w:val="21"/>
        </w:rPr>
      </w:pPr>
    </w:p>
    <w:p w14:paraId="771F0F0E" w14:textId="77777777" w:rsidR="00EB77F8" w:rsidRDefault="00EB77F8" w:rsidP="00B972A1">
      <w:pPr>
        <w:tabs>
          <w:tab w:val="left" w:pos="566"/>
        </w:tabs>
        <w:rPr>
          <w:b/>
          <w:sz w:val="21"/>
        </w:rPr>
      </w:pPr>
    </w:p>
    <w:p w14:paraId="2D5C9CF9" w14:textId="5B9182E7" w:rsidR="006D2805" w:rsidRDefault="00B972A1" w:rsidP="00FE2714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Treasurer Reports</w:t>
      </w:r>
    </w:p>
    <w:p w14:paraId="743F535F" w14:textId="72490A53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3600" behindDoc="0" locked="0" layoutInCell="1" allowOverlap="1" wp14:anchorId="5A4BEF22" wp14:editId="2AAA1E39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05450" cy="1343025"/>
                <wp:effectExtent l="0" t="0" r="19050" b="28575"/>
                <wp:wrapNone/>
                <wp:docPr id="6502510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430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68EC4" w14:textId="338ECD9D" w:rsidR="006D2805" w:rsidRPr="00D3110B" w:rsidRDefault="006D2805" w:rsidP="006D280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 xml:space="preserve">made a motion to approve 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</w:t>
                            </w:r>
                            <w:r w:rsidR="00B43194">
                              <w:rPr>
                                <w:rFonts w:ascii="Arial" w:hAnsi="Arial" w:cs="Arial"/>
                                <w:w w:val="110"/>
                              </w:rPr>
                              <w:t>Treasurer’s Report.</w:t>
                            </w:r>
                            <w:r w:rsidR="00FB46C0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B972A1">
                              <w:rPr>
                                <w:rFonts w:ascii="Arial" w:hAnsi="Arial" w:cs="Arial"/>
                                <w:w w:val="110"/>
                              </w:rPr>
                              <w:t>Schlatter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Summers,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 xml:space="preserve">Schlatter, </w:t>
                            </w:r>
                            <w:r w:rsidR="00F83455" w:rsidRPr="00D3110B">
                              <w:rPr>
                                <w:rFonts w:ascii="Arial" w:hAnsi="Arial" w:cs="Arial"/>
                                <w:w w:val="110"/>
                              </w:rPr>
                              <w:t>Boone,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>Asbury</w:t>
                            </w:r>
                            <w:r w:rsidR="00365F01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365F01" w:rsidRPr="00365F01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7E76C6" w:rsidRPr="00D3110B">
                              <w:rPr>
                                <w:rFonts w:ascii="Arial" w:hAnsi="Arial" w:cs="Arial"/>
                                <w:w w:val="110"/>
                              </w:rPr>
                              <w:t>Buckert,</w:t>
                            </w:r>
                            <w:r w:rsidR="00365F01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65F01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</w:t>
                            </w:r>
                            <w:r w:rsidR="00365F01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003C7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 w:rsidR="00C003C7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21EFEA51" w14:textId="77777777" w:rsidR="006D2805" w:rsidRPr="00D3110B" w:rsidRDefault="006D2805" w:rsidP="006D280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BFCFB99" w14:textId="59CD96CE" w:rsidR="006D2805" w:rsidRPr="00D3110B" w:rsidRDefault="006D2805" w:rsidP="006D280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550C7E"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034CCBB7" w14:textId="77777777" w:rsidR="006D2805" w:rsidRPr="00520524" w:rsidRDefault="006D2805" w:rsidP="006D2805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EF22" id="_x0000_s1033" type="#_x0000_t202" style="position:absolute;margin-left:382.3pt;margin-top:5.95pt;width:433.5pt;height:105.75pt;z-index:48815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63968EC4" w14:textId="338ECD9D" w:rsidR="006D2805" w:rsidRPr="00D3110B" w:rsidRDefault="006D2805" w:rsidP="006D280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Summers 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 xml:space="preserve">made a motion to approve 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 xml:space="preserve">the </w:t>
                      </w:r>
                      <w:r w:rsidR="00B43194">
                        <w:rPr>
                          <w:rFonts w:ascii="Arial" w:hAnsi="Arial" w:cs="Arial"/>
                          <w:w w:val="110"/>
                        </w:rPr>
                        <w:t>Treasurer’s Report.</w:t>
                      </w:r>
                      <w:r w:rsidR="00FB46C0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B972A1">
                        <w:rPr>
                          <w:rFonts w:ascii="Arial" w:hAnsi="Arial" w:cs="Arial"/>
                          <w:w w:val="110"/>
                        </w:rPr>
                        <w:t>Schlatter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C003C7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 xml:space="preserve">Summers,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 xml:space="preserve">Schlatter, </w:t>
                      </w:r>
                      <w:r w:rsidR="00F83455" w:rsidRPr="00D3110B">
                        <w:rPr>
                          <w:rFonts w:ascii="Arial" w:hAnsi="Arial" w:cs="Arial"/>
                          <w:w w:val="110"/>
                        </w:rPr>
                        <w:t>Boone,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>Asbury</w:t>
                      </w:r>
                      <w:r w:rsidR="00365F01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365F01" w:rsidRPr="00365F01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7E76C6" w:rsidRPr="00D3110B">
                        <w:rPr>
                          <w:rFonts w:ascii="Arial" w:hAnsi="Arial" w:cs="Arial"/>
                          <w:w w:val="110"/>
                        </w:rPr>
                        <w:t>Buckert,</w:t>
                      </w:r>
                      <w:r w:rsidR="00365F01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65F01" w:rsidRPr="00D3110B">
                        <w:rPr>
                          <w:rFonts w:ascii="Arial" w:hAnsi="Arial" w:cs="Arial"/>
                          <w:w w:val="110"/>
                        </w:rPr>
                        <w:t xml:space="preserve">and </w:t>
                      </w:r>
                      <w:r w:rsidR="00365F01" w:rsidRPr="00D3110B">
                        <w:rPr>
                          <w:rFonts w:ascii="Arial" w:hAnsi="Arial" w:cs="Arial"/>
                          <w:w w:val="99"/>
                        </w:rPr>
                        <w:t>Wilson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003C7"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 w:rsidR="00C003C7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21EFEA51" w14:textId="77777777" w:rsidR="006D2805" w:rsidRPr="00D3110B" w:rsidRDefault="006D2805" w:rsidP="006D280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BFCFB99" w14:textId="59CD96CE" w:rsidR="006D2805" w:rsidRPr="00D3110B" w:rsidRDefault="006D2805" w:rsidP="006D280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550C7E"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034CCBB7" w14:textId="77777777" w:rsidR="006D2805" w:rsidRPr="00520524" w:rsidRDefault="006D2805" w:rsidP="006D2805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0F35A" w14:textId="5E7B28D4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</w:p>
    <w:p w14:paraId="435CDED2" w14:textId="77777777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</w:p>
    <w:p w14:paraId="34F8DE16" w14:textId="77777777" w:rsidR="006D2805" w:rsidRDefault="006D2805" w:rsidP="006D2805">
      <w:pPr>
        <w:tabs>
          <w:tab w:val="left" w:pos="566"/>
        </w:tabs>
        <w:spacing w:before="120"/>
        <w:rPr>
          <w:b/>
          <w:sz w:val="21"/>
        </w:rPr>
      </w:pPr>
    </w:p>
    <w:p w14:paraId="79C5970A" w14:textId="77777777" w:rsidR="00C003C7" w:rsidRDefault="00C003C7" w:rsidP="006D2805">
      <w:pPr>
        <w:tabs>
          <w:tab w:val="left" w:pos="566"/>
        </w:tabs>
        <w:spacing w:before="120"/>
        <w:rPr>
          <w:b/>
          <w:sz w:val="21"/>
        </w:rPr>
      </w:pPr>
    </w:p>
    <w:p w14:paraId="2D3B7CF0" w14:textId="5BF9EC4A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7B699E">
        <w:rPr>
          <w:b/>
          <w:sz w:val="21"/>
        </w:rPr>
        <w:t>HEALTH &amp; SAFETY</w:t>
      </w:r>
    </w:p>
    <w:p w14:paraId="57B510AC" w14:textId="1DEAC53A" w:rsidR="004539DA" w:rsidRDefault="004539DA" w:rsidP="004539DA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7696" behindDoc="0" locked="0" layoutInCell="1" allowOverlap="1" wp14:anchorId="14646DEB" wp14:editId="0F4020D7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854700" cy="1019175"/>
                <wp:effectExtent l="0" t="0" r="12700" b="28575"/>
                <wp:wrapNone/>
                <wp:docPr id="50190276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019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36A5" w14:textId="266D5E13" w:rsidR="004539DA" w:rsidRPr="00DB0B24" w:rsidRDefault="004539DA" w:rsidP="004539DA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 xml:space="preserve">reported that they are working on the 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</w:rPr>
                              <w:t xml:space="preserve">Department of Agriculture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>application for animal control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 xml:space="preserve">He noted that a smoke alarm is needed and will need linked to </w:t>
                            </w:r>
                            <w:r w:rsidR="007E76C6">
                              <w:rPr>
                                <w:rFonts w:ascii="Arial" w:hAnsi="Arial" w:cs="Arial"/>
                                <w:w w:val="110"/>
                              </w:rPr>
                              <w:t xml:space="preserve">a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>notification system</w:t>
                            </w:r>
                            <w:r w:rsidR="007E76C6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 xml:space="preserve">Buckert noted 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</w:rPr>
                              <w:t>there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</w:rPr>
                              <w:t xml:space="preserve"> was a new alarm in the city hall office and will check to see if will work with a notification 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6DEB" id="_x0000_s1034" type="#_x0000_t202" style="position:absolute;margin-left:409.8pt;margin-top:6.75pt;width:461pt;height:80.25pt;z-index:48815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011E36A5" w14:textId="266D5E13" w:rsidR="004539DA" w:rsidRPr="00DB0B24" w:rsidRDefault="004539DA" w:rsidP="004539DA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Asbury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 xml:space="preserve">reported that they are working on the </w:t>
                      </w:r>
                      <w:r w:rsidR="003D1FD7">
                        <w:rPr>
                          <w:rFonts w:ascii="Arial" w:hAnsi="Arial" w:cs="Arial"/>
                          <w:w w:val="110"/>
                        </w:rPr>
                        <w:t xml:space="preserve">Department of Agriculture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>application for animal control</w:t>
                      </w:r>
                      <w:r w:rsidR="003D1FD7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 xml:space="preserve">He noted that a smoke alarm is needed and will need linked to </w:t>
                      </w:r>
                      <w:r w:rsidR="007E76C6">
                        <w:rPr>
                          <w:rFonts w:ascii="Arial" w:hAnsi="Arial" w:cs="Arial"/>
                          <w:w w:val="110"/>
                        </w:rPr>
                        <w:t xml:space="preserve">a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>notification system</w:t>
                      </w:r>
                      <w:r w:rsidR="007E76C6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 xml:space="preserve">Buckert noted </w:t>
                      </w:r>
                      <w:r w:rsidR="003D1FD7">
                        <w:rPr>
                          <w:rFonts w:ascii="Arial" w:hAnsi="Arial" w:cs="Arial"/>
                          <w:w w:val="110"/>
                        </w:rPr>
                        <w:t>there</w:t>
                      </w:r>
                      <w:r w:rsidR="00550C7E">
                        <w:rPr>
                          <w:rFonts w:ascii="Arial" w:hAnsi="Arial" w:cs="Arial"/>
                          <w:w w:val="110"/>
                        </w:rPr>
                        <w:t xml:space="preserve"> was a new alarm in the city hall office and will check to see if will work with a notification system.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816F36" w14:textId="77777777" w:rsidR="004539DA" w:rsidRDefault="004539DA" w:rsidP="00CD1336">
      <w:pPr>
        <w:tabs>
          <w:tab w:val="left" w:pos="566"/>
        </w:tabs>
        <w:rPr>
          <w:b/>
          <w:sz w:val="21"/>
        </w:rPr>
      </w:pPr>
    </w:p>
    <w:p w14:paraId="197769F8" w14:textId="77777777" w:rsidR="00550C7E" w:rsidRDefault="00550C7E" w:rsidP="00CD1336">
      <w:pPr>
        <w:tabs>
          <w:tab w:val="left" w:pos="566"/>
        </w:tabs>
        <w:rPr>
          <w:b/>
          <w:sz w:val="21"/>
        </w:rPr>
      </w:pPr>
    </w:p>
    <w:p w14:paraId="6217E3EA" w14:textId="77777777" w:rsidR="00550C7E" w:rsidRDefault="00550C7E" w:rsidP="00CD1336">
      <w:pPr>
        <w:tabs>
          <w:tab w:val="left" w:pos="566"/>
        </w:tabs>
        <w:rPr>
          <w:b/>
          <w:sz w:val="21"/>
        </w:rPr>
      </w:pPr>
    </w:p>
    <w:p w14:paraId="2097A63E" w14:textId="77777777" w:rsidR="00550C7E" w:rsidRDefault="00550C7E" w:rsidP="00CD1336">
      <w:pPr>
        <w:tabs>
          <w:tab w:val="left" w:pos="566"/>
        </w:tabs>
        <w:rPr>
          <w:b/>
          <w:sz w:val="21"/>
        </w:rPr>
      </w:pPr>
    </w:p>
    <w:p w14:paraId="1E9C53CF" w14:textId="77777777" w:rsidR="00550C7E" w:rsidRDefault="00550C7E" w:rsidP="00CD1336">
      <w:pPr>
        <w:tabs>
          <w:tab w:val="left" w:pos="566"/>
        </w:tabs>
        <w:rPr>
          <w:b/>
          <w:sz w:val="21"/>
        </w:rPr>
      </w:pPr>
    </w:p>
    <w:p w14:paraId="59481FE5" w14:textId="77777777" w:rsidR="00550C7E" w:rsidRDefault="00550C7E" w:rsidP="00CD1336">
      <w:pPr>
        <w:tabs>
          <w:tab w:val="left" w:pos="566"/>
        </w:tabs>
        <w:rPr>
          <w:b/>
          <w:sz w:val="21"/>
        </w:rPr>
      </w:pPr>
    </w:p>
    <w:p w14:paraId="7571F670" w14:textId="77777777" w:rsidR="00550C7E" w:rsidRPr="004539DA" w:rsidRDefault="00550C7E" w:rsidP="00CD1336">
      <w:pPr>
        <w:tabs>
          <w:tab w:val="left" w:pos="566"/>
        </w:tabs>
        <w:rPr>
          <w:b/>
          <w:sz w:val="21"/>
        </w:rPr>
      </w:pPr>
    </w:p>
    <w:p w14:paraId="3665C66C" w14:textId="08798112" w:rsidR="001906DF" w:rsidRDefault="009A3635" w:rsidP="009E21A8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>
        <w:rPr>
          <w:b/>
          <w:sz w:val="21"/>
        </w:rPr>
        <w:lastRenderedPageBreak/>
        <w:t>B</w:t>
      </w:r>
      <w:r w:rsidR="00262B41" w:rsidRPr="00B8126C">
        <w:rPr>
          <w:b/>
          <w:sz w:val="21"/>
        </w:rPr>
        <w:t>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60B2C5D5" w14:textId="16C03737" w:rsidR="00550C7E" w:rsidRDefault="00550C7E" w:rsidP="00550C7E">
      <w:pPr>
        <w:tabs>
          <w:tab w:val="left" w:pos="566"/>
        </w:tabs>
        <w:spacing w:before="36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67936" behindDoc="0" locked="0" layoutInCell="1" allowOverlap="1" wp14:anchorId="6712E8C8" wp14:editId="316BCD26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5854700" cy="476250"/>
                <wp:effectExtent l="0" t="0" r="12700" b="19050"/>
                <wp:wrapNone/>
                <wp:docPr id="78308209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762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5D9B" w14:textId="51AC5C64" w:rsidR="00550C7E" w:rsidRPr="00DB0B24" w:rsidRDefault="00550C7E" w:rsidP="00550C7E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Buckert </w:t>
                            </w:r>
                            <w:r w:rsidR="007033B1">
                              <w:rPr>
                                <w:rFonts w:ascii="Arial" w:hAnsi="Arial" w:cs="Arial"/>
                                <w:w w:val="110"/>
                              </w:rPr>
                              <w:t>gave a report on the Building and Grounds committee meeting that was held on March 12</w:t>
                            </w:r>
                            <w:r w:rsidR="007033B1" w:rsidRPr="007033B1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7033B1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2E8C8" id="_x0000_s1035" type="#_x0000_t202" style="position:absolute;margin-left:409.8pt;margin-top:2.25pt;width:461pt;height:37.5pt;z-index:48816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305F5D9B" w14:textId="51AC5C64" w:rsidR="00550C7E" w:rsidRPr="00DB0B24" w:rsidRDefault="00550C7E" w:rsidP="00550C7E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 xml:space="preserve">Buckert </w:t>
                      </w:r>
                      <w:r w:rsidR="007033B1">
                        <w:rPr>
                          <w:rFonts w:ascii="Arial" w:hAnsi="Arial" w:cs="Arial"/>
                          <w:w w:val="110"/>
                        </w:rPr>
                        <w:t>gave a report on the Building and Grounds committee meeting that was held on March 12</w:t>
                      </w:r>
                      <w:r w:rsidR="007033B1" w:rsidRPr="007033B1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7033B1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7DAC5" w14:textId="77777777" w:rsidR="00550C7E" w:rsidRPr="00550C7E" w:rsidRDefault="00550C7E" w:rsidP="007033B1">
      <w:pPr>
        <w:tabs>
          <w:tab w:val="left" w:pos="566"/>
        </w:tabs>
        <w:rPr>
          <w:b/>
          <w:sz w:val="21"/>
        </w:rPr>
      </w:pPr>
    </w:p>
    <w:p w14:paraId="2F226C9A" w14:textId="449C0353" w:rsidR="008003B0" w:rsidRPr="00573CAD" w:rsidRDefault="008003B0" w:rsidP="007033B1">
      <w:pPr>
        <w:pStyle w:val="ListParagraph"/>
        <w:numPr>
          <w:ilvl w:val="1"/>
          <w:numId w:val="1"/>
        </w:numPr>
        <w:tabs>
          <w:tab w:val="left" w:pos="566"/>
        </w:tabs>
        <w:spacing w:before="0" w:after="100" w:afterAutospacing="1"/>
        <w:ind w:left="1123" w:hanging="317"/>
        <w:rPr>
          <w:b/>
          <w:sz w:val="21"/>
        </w:rPr>
      </w:pPr>
      <w:r>
        <w:rPr>
          <w:b/>
          <w:sz w:val="21"/>
        </w:rPr>
        <w:t>Building/Demolition Permits</w:t>
      </w:r>
    </w:p>
    <w:p w14:paraId="50D5D269" w14:textId="303870F4" w:rsidR="003F77F8" w:rsidRDefault="00FD10EF" w:rsidP="00FD10EF">
      <w:pPr>
        <w:pStyle w:val="ListParagraph"/>
        <w:numPr>
          <w:ilvl w:val="0"/>
          <w:numId w:val="1"/>
        </w:numPr>
        <w:tabs>
          <w:tab w:val="left" w:pos="566"/>
        </w:tabs>
        <w:spacing w:before="600" w:after="120"/>
        <w:ind w:left="562" w:hanging="317"/>
        <w:jc w:val="left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149504" behindDoc="0" locked="0" layoutInCell="1" allowOverlap="1" wp14:anchorId="2BD13EEF" wp14:editId="00520667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514975" cy="247650"/>
                <wp:effectExtent l="0" t="0" r="28575" b="19050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476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839D" w14:textId="388F3D9A" w:rsidR="00FB46C0" w:rsidRPr="00D3110B" w:rsidRDefault="000A06D3" w:rsidP="00550C7E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bookmarkStart w:id="4" w:name="_Hlk198544706"/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Buckert </w:t>
                            </w:r>
                            <w:r w:rsidR="00550C7E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reported there were no permits to approve at this time.</w:t>
                            </w:r>
                          </w:p>
                          <w:p w14:paraId="60D763C7" w14:textId="1EF5030A" w:rsidR="006208E9" w:rsidRPr="006C20B6" w:rsidRDefault="006208E9" w:rsidP="006208E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bookmarkEnd w:id="4"/>
                          <w:p w14:paraId="421BA861" w14:textId="77777777" w:rsidR="006208E9" w:rsidRDefault="006208E9" w:rsidP="006208E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A1757F9" w14:textId="77777777" w:rsidR="006208E9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2C96B0EB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C0DE976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3EEF" id="_x0000_s1036" type="#_x0000_t202" style="position:absolute;left:0;text-align:left;margin-left:383.05pt;margin-top:3.5pt;width:434.25pt;height:19.5pt;z-index:48814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6FFB839D" w14:textId="388F3D9A" w:rsidR="00FB46C0" w:rsidRPr="00D3110B" w:rsidRDefault="000A06D3" w:rsidP="00550C7E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bookmarkStart w:id="5" w:name="_Hlk198544706"/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Buckert </w:t>
                      </w:r>
                      <w:r w:rsidR="00550C7E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reported there were no permits to approve at this time.</w:t>
                      </w:r>
                    </w:p>
                    <w:p w14:paraId="60D763C7" w14:textId="1EF5030A" w:rsidR="006208E9" w:rsidRPr="006C20B6" w:rsidRDefault="006208E9" w:rsidP="006208E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</w:p>
                    <w:bookmarkEnd w:id="5"/>
                    <w:p w14:paraId="421BA861" w14:textId="77777777" w:rsidR="006208E9" w:rsidRDefault="006208E9" w:rsidP="006208E9">
                      <w:pPr>
                        <w:pStyle w:val="BodyText"/>
                        <w:spacing w:before="59"/>
                        <w:jc w:val="both"/>
                      </w:pPr>
                    </w:p>
                    <w:p w14:paraId="3A1757F9" w14:textId="77777777" w:rsidR="006208E9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2C96B0EB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C0DE976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7ED">
        <w:rPr>
          <w:b/>
          <w:sz w:val="21"/>
        </w:rPr>
        <w:t>PUBLIC WORKS</w:t>
      </w:r>
    </w:p>
    <w:p w14:paraId="294B34B1" w14:textId="32F9A9C9" w:rsidR="0099515D" w:rsidRDefault="00FD10EF" w:rsidP="00CD1336">
      <w:pPr>
        <w:tabs>
          <w:tab w:val="left" w:pos="566"/>
        </w:tabs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1552" behindDoc="0" locked="0" layoutInCell="1" allowOverlap="1" wp14:anchorId="7468248C" wp14:editId="18625E9A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867400" cy="923925"/>
                <wp:effectExtent l="0" t="0" r="19050" b="28575"/>
                <wp:wrapNone/>
                <wp:docPr id="9786423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23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898F1" w14:textId="47A9DC92" w:rsidR="003F77F8" w:rsidRPr="006C20B6" w:rsidRDefault="00CD1336" w:rsidP="003F77F8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Public Works Director, Ryan Brotherton 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reported the </w:t>
                            </w:r>
                            <w:r w:rsidR="007E76C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city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was selected for a Federal EPA initiative program GLO “Get the Lead Out</w:t>
                            </w:r>
                            <w:r w:rsidR="007E76C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.”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He noted there are approximately 390 unknown service lines in town</w:t>
                            </w:r>
                            <w:r w:rsidR="007E76C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Brotherton also reported that the sewer jetter is currently under repair.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248C" id="_x0000_s1037" type="#_x0000_t202" style="position:absolute;margin-left:410.8pt;margin-top:.15pt;width:462pt;height:72.75pt;z-index:48815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7AA898F1" w14:textId="47A9DC92" w:rsidR="003F77F8" w:rsidRPr="006C20B6" w:rsidRDefault="00CD1336" w:rsidP="003F77F8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Public Works Director, Ryan Brotherton </w:t>
                      </w:r>
                      <w:r w:rsidR="003D1FD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reported the </w:t>
                      </w:r>
                      <w:r w:rsidR="007E76C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city</w:t>
                      </w:r>
                      <w:r w:rsidR="003D1FD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was selected for a Federal EPA initiative program GLO “Get the Lead Out</w:t>
                      </w:r>
                      <w:r w:rsidR="007E76C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.”</w:t>
                      </w:r>
                      <w:r w:rsidR="003D1FD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He noted there are approximately 390 unknown service lines in town</w:t>
                      </w:r>
                      <w:r w:rsidR="007E76C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3D1FD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Brotherton also reported that the sewer jetter is currently under repair.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AF233" w14:textId="30E6BF50" w:rsidR="003F77F8" w:rsidRDefault="003F77F8" w:rsidP="003F77F8">
      <w:pPr>
        <w:tabs>
          <w:tab w:val="left" w:pos="566"/>
        </w:tabs>
        <w:spacing w:before="120"/>
        <w:rPr>
          <w:b/>
          <w:sz w:val="21"/>
        </w:rPr>
      </w:pPr>
    </w:p>
    <w:p w14:paraId="78393B70" w14:textId="77777777" w:rsidR="0099515D" w:rsidRDefault="0099515D" w:rsidP="003F77F8">
      <w:pPr>
        <w:tabs>
          <w:tab w:val="left" w:pos="566"/>
        </w:tabs>
        <w:spacing w:before="120"/>
        <w:rPr>
          <w:b/>
          <w:sz w:val="21"/>
        </w:rPr>
      </w:pPr>
    </w:p>
    <w:p w14:paraId="41CEA884" w14:textId="3FA846BD" w:rsidR="00B42BBC" w:rsidRDefault="005546CF" w:rsidP="003D1FD7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>
        <w:rPr>
          <w:b/>
          <w:sz w:val="21"/>
        </w:rPr>
        <w:t xml:space="preserve"> </w:t>
      </w:r>
      <w:r w:rsidR="00A6190A">
        <w:rPr>
          <w:b/>
          <w:sz w:val="21"/>
        </w:rPr>
        <w:t>ECONOMIC &amp; TOURISM</w:t>
      </w:r>
    </w:p>
    <w:p w14:paraId="243DFBA9" w14:textId="333531D2" w:rsidR="00D353D9" w:rsidRPr="00D353D9" w:rsidRDefault="00D353D9" w:rsidP="00D353D9">
      <w:pPr>
        <w:tabs>
          <w:tab w:val="left" w:pos="566"/>
        </w:tabs>
        <w:spacing w:before="24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61792" behindDoc="0" locked="0" layoutInCell="1" allowOverlap="1" wp14:anchorId="1AC52054" wp14:editId="6BBD889E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5791200" cy="466725"/>
                <wp:effectExtent l="0" t="0" r="19050" b="28575"/>
                <wp:wrapNone/>
                <wp:docPr id="75971256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66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586E7" w14:textId="1B0A597E" w:rsidR="00D353D9" w:rsidRPr="006C20B6" w:rsidRDefault="00D353D9" w:rsidP="00D353D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Wilson 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gave a report on the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Economic &amp; Tourism Committee meeting 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that was held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on March 12</w:t>
                            </w:r>
                            <w:r w:rsidRPr="00D353D9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3D1FD7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2054" id="_x0000_s1038" type="#_x0000_t202" style="position:absolute;margin-left:404.8pt;margin-top:3.4pt;width:456pt;height:36.75pt;z-index:48816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52A586E7" w14:textId="1B0A597E" w:rsidR="00D353D9" w:rsidRPr="006C20B6" w:rsidRDefault="00D353D9" w:rsidP="00D353D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Wilson </w:t>
                      </w:r>
                      <w:r w:rsidR="003D1FD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gave a report on the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Economic &amp; Tourism Committee meeting </w:t>
                      </w:r>
                      <w:r w:rsidR="003D1FD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that was held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on March 12</w:t>
                      </w:r>
                      <w:r w:rsidRPr="00D353D9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3D1FD7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5D094" w14:textId="5EDB9B50" w:rsidR="006B6C8C" w:rsidRDefault="00D353D9" w:rsidP="00D353D9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8141312" behindDoc="1" locked="0" layoutInCell="1" allowOverlap="1" wp14:anchorId="3DA2CE58" wp14:editId="414DDA1A">
                <wp:simplePos x="0" y="0"/>
                <wp:positionH relativeFrom="margin">
                  <wp:align>right</wp:align>
                </wp:positionH>
                <wp:positionV relativeFrom="paragraph">
                  <wp:posOffset>442595</wp:posOffset>
                </wp:positionV>
                <wp:extent cx="5867400" cy="1323975"/>
                <wp:effectExtent l="0" t="0" r="19050" b="2857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239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A038F" w14:textId="35057927" w:rsidR="00016742" w:rsidRPr="00D3110B" w:rsidRDefault="00365F01" w:rsidP="0001674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Wilson</w:t>
                            </w:r>
                            <w:r w:rsidR="009664D9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ma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j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u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25"/>
                              </w:rPr>
                              <w:t>r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>g at 7:</w:t>
                            </w:r>
                            <w:r w:rsidR="00D353D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pm. </w:t>
                            </w:r>
                            <w:r>
                              <w:rPr>
                                <w:rFonts w:ascii="Arial" w:hAnsi="Arial" w:cs="Arial"/>
                                <w:w w:val="102"/>
                              </w:rPr>
                              <w:t>Summers</w:t>
                            </w:r>
                            <w:r w:rsidR="009664D9" w:rsidRPr="006C20B6">
                              <w:rPr>
                                <w:rFonts w:ascii="Arial" w:hAnsi="Arial" w:cs="Arial"/>
                                <w:w w:val="102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s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c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 xml:space="preserve">e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8"/>
                              </w:rPr>
                              <w:t>.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16742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016742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 xml:space="preserve">Schlatter, </w:t>
                            </w:r>
                            <w:r w:rsidR="00016742"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 Boone</w:t>
                            </w:r>
                            <w:r w:rsidR="00016742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01674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016742"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Asbury, </w:t>
                            </w:r>
                            <w:r w:rsidR="0001674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Buckert, and </w:t>
                            </w:r>
                            <w:r w:rsidR="00016742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</w:t>
                            </w:r>
                            <w:r w:rsidR="0001674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voting aye</w:t>
                            </w:r>
                            <w:r w:rsidR="00016742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2A377BB6" w14:textId="77777777" w:rsidR="00016742" w:rsidRPr="00D3110B" w:rsidRDefault="00016742" w:rsidP="0001674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2D91CB23" w14:textId="50436A17" w:rsidR="00016742" w:rsidRPr="00D3110B" w:rsidRDefault="00016742" w:rsidP="0001674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365F01"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54D49399" w14:textId="4D2AC545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</w:p>
                          <w:p w14:paraId="7A2F3875" w14:textId="77777777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6C20B6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095E595" w14:textId="1F51F876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016742"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11952906" w14:textId="77777777" w:rsidR="00B41441" w:rsidRDefault="00B41441" w:rsidP="00B414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2537EE2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carried. </w:t>
                            </w:r>
                          </w:p>
                          <w:p w14:paraId="78376FD0" w14:textId="77777777" w:rsidR="00B41441" w:rsidRDefault="00B41441" w:rsidP="00B41441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01C9809B" w14:textId="77777777" w:rsidR="00B41441" w:rsidRDefault="00B41441" w:rsidP="00B41441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2A5763BF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CE58" id="Text Box 14" o:spid="_x0000_s1039" type="#_x0000_t202" style="position:absolute;left:0;text-align:left;margin-left:410.8pt;margin-top:34.85pt;width:462pt;height:104.25pt;z-index:-1517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5B0A038F" w14:textId="35057927" w:rsidR="00016742" w:rsidRPr="00D3110B" w:rsidRDefault="00365F01" w:rsidP="0001674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</w:rPr>
                        <w:t>Wilson</w:t>
                      </w:r>
                      <w:r w:rsidR="009664D9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ma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j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u</w:t>
                      </w:r>
                      <w:r w:rsidR="00B41441" w:rsidRPr="006C20B6">
                        <w:rPr>
                          <w:rFonts w:ascii="Arial" w:hAnsi="Arial" w:cs="Arial"/>
                          <w:w w:val="125"/>
                        </w:rPr>
                        <w:t>r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ee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>g at 7:</w:t>
                      </w:r>
                      <w:r w:rsidR="00D353D9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pm. </w:t>
                      </w:r>
                      <w:r>
                        <w:rPr>
                          <w:rFonts w:ascii="Arial" w:hAnsi="Arial" w:cs="Arial"/>
                          <w:w w:val="102"/>
                        </w:rPr>
                        <w:t>Summers</w:t>
                      </w:r>
                      <w:r w:rsidR="009664D9" w:rsidRPr="006C20B6">
                        <w:rPr>
                          <w:rFonts w:ascii="Arial" w:hAnsi="Arial" w:cs="Arial"/>
                          <w:w w:val="102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s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c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 xml:space="preserve">e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98"/>
                        </w:rPr>
                        <w:t>.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016742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016742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9"/>
                        </w:rPr>
                        <w:t xml:space="preserve">Schlatter, </w:t>
                      </w:r>
                      <w:r w:rsidR="00016742" w:rsidRPr="00D3110B">
                        <w:rPr>
                          <w:rFonts w:ascii="Arial" w:hAnsi="Arial" w:cs="Arial"/>
                          <w:w w:val="110"/>
                        </w:rPr>
                        <w:t>Summers, Boone</w:t>
                      </w:r>
                      <w:r w:rsidR="00016742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016742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016742">
                        <w:rPr>
                          <w:rFonts w:ascii="Arial" w:hAnsi="Arial" w:cs="Arial"/>
                          <w:w w:val="110"/>
                        </w:rPr>
                        <w:t xml:space="preserve">Asbury, </w:t>
                      </w:r>
                      <w:r w:rsidR="00016742" w:rsidRPr="00D3110B">
                        <w:rPr>
                          <w:rFonts w:ascii="Arial" w:hAnsi="Arial" w:cs="Arial"/>
                          <w:w w:val="110"/>
                        </w:rPr>
                        <w:t xml:space="preserve">Buckert, and </w:t>
                      </w:r>
                      <w:r w:rsidR="00016742" w:rsidRPr="00D3110B">
                        <w:rPr>
                          <w:rFonts w:ascii="Arial" w:hAnsi="Arial" w:cs="Arial"/>
                          <w:w w:val="99"/>
                        </w:rPr>
                        <w:t>Wilson</w:t>
                      </w:r>
                      <w:r w:rsidR="00016742" w:rsidRPr="00D3110B">
                        <w:rPr>
                          <w:rFonts w:ascii="Arial" w:hAnsi="Arial" w:cs="Arial"/>
                          <w:w w:val="110"/>
                        </w:rPr>
                        <w:t xml:space="preserve"> voting aye</w:t>
                      </w:r>
                      <w:r w:rsidR="00016742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2A377BB6" w14:textId="77777777" w:rsidR="00016742" w:rsidRPr="00D3110B" w:rsidRDefault="00016742" w:rsidP="0001674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2D91CB23" w14:textId="50436A17" w:rsidR="00016742" w:rsidRPr="00D3110B" w:rsidRDefault="00016742" w:rsidP="0001674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365F01"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54D49399" w14:textId="4D2AC545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</w:p>
                    <w:p w14:paraId="7A2F3875" w14:textId="77777777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6C20B6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095E595" w14:textId="1F51F876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6C20B6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016742"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11952906" w14:textId="77777777" w:rsidR="00B41441" w:rsidRDefault="00B41441" w:rsidP="00B414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22537EE2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carried. </w:t>
                      </w:r>
                    </w:p>
                    <w:p w14:paraId="78376FD0" w14:textId="77777777" w:rsidR="00B41441" w:rsidRDefault="00B41441" w:rsidP="00B41441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01C9809B" w14:textId="77777777" w:rsidR="00B41441" w:rsidRDefault="00B41441" w:rsidP="00B41441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2A5763BF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206639F3" w14:textId="15865E48" w:rsidR="00575BD7" w:rsidRDefault="00575BD7" w:rsidP="00822782">
      <w:pPr>
        <w:jc w:val="both"/>
      </w:pPr>
    </w:p>
    <w:p w14:paraId="0B27ED10" w14:textId="4E8620CA" w:rsidR="00D73C77" w:rsidRDefault="00D73C77" w:rsidP="00822782">
      <w:pPr>
        <w:jc w:val="both"/>
      </w:pPr>
    </w:p>
    <w:p w14:paraId="7EC3B2CF" w14:textId="77777777" w:rsidR="00D73C77" w:rsidRDefault="00D73C77" w:rsidP="00822782">
      <w:pPr>
        <w:jc w:val="both"/>
      </w:pPr>
    </w:p>
    <w:p w14:paraId="3220F69C" w14:textId="589D13D8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6EB25403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1DB55BB8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399269FF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9F5819">
        <w:t>April 6</w:t>
      </w:r>
      <w:r w:rsidR="00980C05">
        <w:t>,</w:t>
      </w:r>
      <w:r w:rsidR="0027538D">
        <w:t xml:space="preserve"> 202</w:t>
      </w:r>
      <w:r w:rsidR="00C52CD8">
        <w:t>6</w:t>
      </w:r>
    </w:p>
    <w:sectPr w:rsidR="00617A35" w:rsidSect="00F83455">
      <w:footerReference w:type="default" r:id="rId8"/>
      <w:pgSz w:w="12240" w:h="15840"/>
      <w:pgMar w:top="135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9F8F" w14:textId="77777777" w:rsidR="00C4105A" w:rsidRDefault="00C4105A" w:rsidP="0023479F">
      <w:r>
        <w:separator/>
      </w:r>
    </w:p>
  </w:endnote>
  <w:endnote w:type="continuationSeparator" w:id="0">
    <w:p w14:paraId="1A638545" w14:textId="77777777" w:rsidR="00C4105A" w:rsidRDefault="00C4105A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5C90D8C6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4276B4">
      <w:t>0</w:t>
    </w:r>
    <w:r w:rsidR="009F5819">
      <w:t>4/06</w:t>
    </w:r>
    <w:r w:rsidR="004276B4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64D6" w14:textId="77777777" w:rsidR="00C4105A" w:rsidRDefault="00C4105A" w:rsidP="0023479F">
      <w:r>
        <w:separator/>
      </w:r>
    </w:p>
  </w:footnote>
  <w:footnote w:type="continuationSeparator" w:id="0">
    <w:p w14:paraId="3CCD5AF8" w14:textId="77777777" w:rsidR="00C4105A" w:rsidRDefault="00C4105A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0104DB"/>
    <w:multiLevelType w:val="hybridMultilevel"/>
    <w:tmpl w:val="E2D459E0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516C"/>
    <w:multiLevelType w:val="hybridMultilevel"/>
    <w:tmpl w:val="DDEC4E7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76D36"/>
    <w:multiLevelType w:val="hybridMultilevel"/>
    <w:tmpl w:val="F8660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0D9D"/>
    <w:multiLevelType w:val="hybridMultilevel"/>
    <w:tmpl w:val="D65E6968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23E654CF"/>
    <w:multiLevelType w:val="hybridMultilevel"/>
    <w:tmpl w:val="C194C2C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7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8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5B13"/>
    <w:multiLevelType w:val="hybridMultilevel"/>
    <w:tmpl w:val="77BCC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2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 w15:restartNumberingAfterBreak="0">
    <w:nsid w:val="3D6D4151"/>
    <w:multiLevelType w:val="hybridMultilevel"/>
    <w:tmpl w:val="FC225CCC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0E003FC"/>
    <w:multiLevelType w:val="hybridMultilevel"/>
    <w:tmpl w:val="F5A0A63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472F26B8"/>
    <w:multiLevelType w:val="hybridMultilevel"/>
    <w:tmpl w:val="5B1CAC0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8" w15:restartNumberingAfterBreak="0">
    <w:nsid w:val="53233556"/>
    <w:multiLevelType w:val="hybridMultilevel"/>
    <w:tmpl w:val="6D34E96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9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0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1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2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3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4" w15:restartNumberingAfterBreak="0">
    <w:nsid w:val="6A6A2401"/>
    <w:multiLevelType w:val="hybridMultilevel"/>
    <w:tmpl w:val="C576D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6" w15:restartNumberingAfterBreak="0">
    <w:nsid w:val="6F387CD3"/>
    <w:multiLevelType w:val="hybridMultilevel"/>
    <w:tmpl w:val="FABA756C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7" w15:restartNumberingAfterBreak="0">
    <w:nsid w:val="757A169B"/>
    <w:multiLevelType w:val="hybridMultilevel"/>
    <w:tmpl w:val="D3B2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407AE"/>
    <w:multiLevelType w:val="hybridMultilevel"/>
    <w:tmpl w:val="98D0E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0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2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3" w15:restartNumberingAfterBreak="0">
    <w:nsid w:val="7C051B4B"/>
    <w:multiLevelType w:val="hybridMultilevel"/>
    <w:tmpl w:val="815E93B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4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28"/>
  </w:num>
  <w:num w:numId="2" w16cid:durableId="678578893">
    <w:abstractNumId w:val="18"/>
  </w:num>
  <w:num w:numId="3" w16cid:durableId="2115661376">
    <w:abstractNumId w:val="14"/>
  </w:num>
  <w:num w:numId="4" w16cid:durableId="449278800">
    <w:abstractNumId w:val="29"/>
  </w:num>
  <w:num w:numId="5" w16cid:durableId="45683393">
    <w:abstractNumId w:val="32"/>
  </w:num>
  <w:num w:numId="6" w16cid:durableId="1569413363">
    <w:abstractNumId w:val="15"/>
  </w:num>
  <w:num w:numId="7" w16cid:durableId="1957440414">
    <w:abstractNumId w:val="25"/>
  </w:num>
  <w:num w:numId="8" w16cid:durableId="256790779">
    <w:abstractNumId w:val="40"/>
  </w:num>
  <w:num w:numId="9" w16cid:durableId="654575569">
    <w:abstractNumId w:val="31"/>
  </w:num>
  <w:num w:numId="10" w16cid:durableId="1430931569">
    <w:abstractNumId w:val="27"/>
  </w:num>
  <w:num w:numId="11" w16cid:durableId="1039550960">
    <w:abstractNumId w:val="44"/>
  </w:num>
  <w:num w:numId="12" w16cid:durableId="305205133">
    <w:abstractNumId w:val="5"/>
  </w:num>
  <w:num w:numId="13" w16cid:durableId="732200324">
    <w:abstractNumId w:val="33"/>
  </w:num>
  <w:num w:numId="14" w16cid:durableId="729886377">
    <w:abstractNumId w:val="19"/>
  </w:num>
  <w:num w:numId="15" w16cid:durableId="481852792">
    <w:abstractNumId w:val="10"/>
  </w:num>
  <w:num w:numId="16" w16cid:durableId="667950059">
    <w:abstractNumId w:val="12"/>
  </w:num>
  <w:num w:numId="17" w16cid:durableId="1129860290">
    <w:abstractNumId w:val="39"/>
  </w:num>
  <w:num w:numId="18" w16cid:durableId="716050773">
    <w:abstractNumId w:val="42"/>
  </w:num>
  <w:num w:numId="19" w16cid:durableId="1810779716">
    <w:abstractNumId w:val="0"/>
  </w:num>
  <w:num w:numId="20" w16cid:durableId="162401655">
    <w:abstractNumId w:val="17"/>
  </w:num>
  <w:num w:numId="21" w16cid:durableId="1723669619">
    <w:abstractNumId w:val="4"/>
  </w:num>
  <w:num w:numId="22" w16cid:durableId="228344594">
    <w:abstractNumId w:val="30"/>
  </w:num>
  <w:num w:numId="23" w16cid:durableId="2055084289">
    <w:abstractNumId w:val="21"/>
  </w:num>
  <w:num w:numId="24" w16cid:durableId="1754471054">
    <w:abstractNumId w:val="41"/>
  </w:num>
  <w:num w:numId="25" w16cid:durableId="1511994014">
    <w:abstractNumId w:val="3"/>
  </w:num>
  <w:num w:numId="26" w16cid:durableId="27530011">
    <w:abstractNumId w:val="11"/>
  </w:num>
  <w:num w:numId="27" w16cid:durableId="1299647626">
    <w:abstractNumId w:val="16"/>
  </w:num>
  <w:num w:numId="28" w16cid:durableId="1850562556">
    <w:abstractNumId w:val="22"/>
  </w:num>
  <w:num w:numId="29" w16cid:durableId="1922251656">
    <w:abstractNumId w:val="2"/>
  </w:num>
  <w:num w:numId="30" w16cid:durableId="508182024">
    <w:abstractNumId w:val="35"/>
  </w:num>
  <w:num w:numId="31" w16cid:durableId="1592816325">
    <w:abstractNumId w:val="13"/>
  </w:num>
  <w:num w:numId="32" w16cid:durableId="1720979729">
    <w:abstractNumId w:val="36"/>
  </w:num>
  <w:num w:numId="33" w16cid:durableId="1464814587">
    <w:abstractNumId w:val="9"/>
  </w:num>
  <w:num w:numId="34" w16cid:durableId="142893493">
    <w:abstractNumId w:val="8"/>
  </w:num>
  <w:num w:numId="35" w16cid:durableId="1168250505">
    <w:abstractNumId w:val="20"/>
  </w:num>
  <w:num w:numId="36" w16cid:durableId="1482623227">
    <w:abstractNumId w:val="24"/>
  </w:num>
  <w:num w:numId="37" w16cid:durableId="432097178">
    <w:abstractNumId w:val="7"/>
  </w:num>
  <w:num w:numId="38" w16cid:durableId="425227097">
    <w:abstractNumId w:val="38"/>
  </w:num>
  <w:num w:numId="39" w16cid:durableId="1332024498">
    <w:abstractNumId w:val="6"/>
  </w:num>
  <w:num w:numId="40" w16cid:durableId="18900136">
    <w:abstractNumId w:val="23"/>
  </w:num>
  <w:num w:numId="41" w16cid:durableId="1858811994">
    <w:abstractNumId w:val="1"/>
  </w:num>
  <w:num w:numId="42" w16cid:durableId="617758015">
    <w:abstractNumId w:val="34"/>
  </w:num>
  <w:num w:numId="43" w16cid:durableId="1243369663">
    <w:abstractNumId w:val="37"/>
  </w:num>
  <w:num w:numId="44" w16cid:durableId="139084320">
    <w:abstractNumId w:val="43"/>
  </w:num>
  <w:num w:numId="45" w16cid:durableId="3782087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6742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6674"/>
    <w:rsid w:val="00037530"/>
    <w:rsid w:val="00040ED9"/>
    <w:rsid w:val="000410B4"/>
    <w:rsid w:val="00042007"/>
    <w:rsid w:val="0004239D"/>
    <w:rsid w:val="00043005"/>
    <w:rsid w:val="0004362C"/>
    <w:rsid w:val="00044C4A"/>
    <w:rsid w:val="00044D54"/>
    <w:rsid w:val="00044FCA"/>
    <w:rsid w:val="0004583D"/>
    <w:rsid w:val="00045975"/>
    <w:rsid w:val="000477B9"/>
    <w:rsid w:val="00050A27"/>
    <w:rsid w:val="00050F16"/>
    <w:rsid w:val="000514B8"/>
    <w:rsid w:val="000539B8"/>
    <w:rsid w:val="00055935"/>
    <w:rsid w:val="00057C0D"/>
    <w:rsid w:val="000614BA"/>
    <w:rsid w:val="000631D2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06D3"/>
    <w:rsid w:val="000A13D7"/>
    <w:rsid w:val="000A3017"/>
    <w:rsid w:val="000A6498"/>
    <w:rsid w:val="000B0076"/>
    <w:rsid w:val="000B3D94"/>
    <w:rsid w:val="000B426D"/>
    <w:rsid w:val="000B5C29"/>
    <w:rsid w:val="000B6AF4"/>
    <w:rsid w:val="000C471B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E7971"/>
    <w:rsid w:val="000F0AB1"/>
    <w:rsid w:val="000F1E88"/>
    <w:rsid w:val="000F5329"/>
    <w:rsid w:val="000F60B7"/>
    <w:rsid w:val="000F6251"/>
    <w:rsid w:val="000F6995"/>
    <w:rsid w:val="000F7827"/>
    <w:rsid w:val="000F78A0"/>
    <w:rsid w:val="000F7E13"/>
    <w:rsid w:val="0010016B"/>
    <w:rsid w:val="00100E2B"/>
    <w:rsid w:val="00101383"/>
    <w:rsid w:val="00102149"/>
    <w:rsid w:val="00103100"/>
    <w:rsid w:val="00103682"/>
    <w:rsid w:val="0010569A"/>
    <w:rsid w:val="00105B04"/>
    <w:rsid w:val="001068EB"/>
    <w:rsid w:val="00107C5F"/>
    <w:rsid w:val="00110263"/>
    <w:rsid w:val="0011294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3FE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6359"/>
    <w:rsid w:val="001A7215"/>
    <w:rsid w:val="001A7E8E"/>
    <w:rsid w:val="001B2F0F"/>
    <w:rsid w:val="001B3471"/>
    <w:rsid w:val="001B3B58"/>
    <w:rsid w:val="001B3C25"/>
    <w:rsid w:val="001B4139"/>
    <w:rsid w:val="001B5770"/>
    <w:rsid w:val="001B630B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644E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06B88"/>
    <w:rsid w:val="0021129F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2875"/>
    <w:rsid w:val="00283B66"/>
    <w:rsid w:val="002863EF"/>
    <w:rsid w:val="002874D4"/>
    <w:rsid w:val="00290ECB"/>
    <w:rsid w:val="00292E43"/>
    <w:rsid w:val="0029309D"/>
    <w:rsid w:val="00293201"/>
    <w:rsid w:val="0029412A"/>
    <w:rsid w:val="00294FDD"/>
    <w:rsid w:val="00295D76"/>
    <w:rsid w:val="00296A9F"/>
    <w:rsid w:val="002A0CAA"/>
    <w:rsid w:val="002A51E5"/>
    <w:rsid w:val="002B05AF"/>
    <w:rsid w:val="002B180C"/>
    <w:rsid w:val="002B1CF8"/>
    <w:rsid w:val="002B5EC8"/>
    <w:rsid w:val="002C07DE"/>
    <w:rsid w:val="002C19F3"/>
    <w:rsid w:val="002C6732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6AB6"/>
    <w:rsid w:val="00317511"/>
    <w:rsid w:val="003209FB"/>
    <w:rsid w:val="00321F7C"/>
    <w:rsid w:val="00323D51"/>
    <w:rsid w:val="00324562"/>
    <w:rsid w:val="00324B97"/>
    <w:rsid w:val="0032535B"/>
    <w:rsid w:val="003257D4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35D5"/>
    <w:rsid w:val="00354948"/>
    <w:rsid w:val="003606E1"/>
    <w:rsid w:val="003613D5"/>
    <w:rsid w:val="003655B4"/>
    <w:rsid w:val="00365E50"/>
    <w:rsid w:val="00365F01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97880"/>
    <w:rsid w:val="003A09F2"/>
    <w:rsid w:val="003A124D"/>
    <w:rsid w:val="003A2EE6"/>
    <w:rsid w:val="003A3FFC"/>
    <w:rsid w:val="003A5815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D1FD7"/>
    <w:rsid w:val="003E03DE"/>
    <w:rsid w:val="003E0869"/>
    <w:rsid w:val="003E0F95"/>
    <w:rsid w:val="003E10B0"/>
    <w:rsid w:val="003E1532"/>
    <w:rsid w:val="003E33E5"/>
    <w:rsid w:val="003E37FD"/>
    <w:rsid w:val="003E54D1"/>
    <w:rsid w:val="003E5A55"/>
    <w:rsid w:val="003E5B72"/>
    <w:rsid w:val="003F3D01"/>
    <w:rsid w:val="003F775F"/>
    <w:rsid w:val="003F77F8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6B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6C90"/>
    <w:rsid w:val="00447171"/>
    <w:rsid w:val="00447518"/>
    <w:rsid w:val="00450626"/>
    <w:rsid w:val="00450914"/>
    <w:rsid w:val="00450EE1"/>
    <w:rsid w:val="0045143B"/>
    <w:rsid w:val="004523DB"/>
    <w:rsid w:val="004539DA"/>
    <w:rsid w:val="004558AD"/>
    <w:rsid w:val="004558C0"/>
    <w:rsid w:val="00455DF8"/>
    <w:rsid w:val="00455E20"/>
    <w:rsid w:val="0045671F"/>
    <w:rsid w:val="004606EA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683C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65CE"/>
    <w:rsid w:val="004A7B4F"/>
    <w:rsid w:val="004B1FC9"/>
    <w:rsid w:val="004B3699"/>
    <w:rsid w:val="004B4FBE"/>
    <w:rsid w:val="004B5532"/>
    <w:rsid w:val="004B7418"/>
    <w:rsid w:val="004C145D"/>
    <w:rsid w:val="004C47D0"/>
    <w:rsid w:val="004C4CA3"/>
    <w:rsid w:val="004C4ED1"/>
    <w:rsid w:val="004C5324"/>
    <w:rsid w:val="004D29BF"/>
    <w:rsid w:val="004D2BC3"/>
    <w:rsid w:val="004D3141"/>
    <w:rsid w:val="004D3272"/>
    <w:rsid w:val="004D488A"/>
    <w:rsid w:val="004D6229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8F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17E0"/>
    <w:rsid w:val="00534B19"/>
    <w:rsid w:val="00534E63"/>
    <w:rsid w:val="00536977"/>
    <w:rsid w:val="005374AC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0C7E"/>
    <w:rsid w:val="00551A8B"/>
    <w:rsid w:val="00553C95"/>
    <w:rsid w:val="005546CF"/>
    <w:rsid w:val="0056741D"/>
    <w:rsid w:val="00567C61"/>
    <w:rsid w:val="00570394"/>
    <w:rsid w:val="00570450"/>
    <w:rsid w:val="00571AE8"/>
    <w:rsid w:val="00572B2C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4E2B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4AD5"/>
    <w:rsid w:val="006051A9"/>
    <w:rsid w:val="00606779"/>
    <w:rsid w:val="00606DF6"/>
    <w:rsid w:val="00610FD9"/>
    <w:rsid w:val="006114C4"/>
    <w:rsid w:val="00611F89"/>
    <w:rsid w:val="0061294A"/>
    <w:rsid w:val="0061393E"/>
    <w:rsid w:val="00617A35"/>
    <w:rsid w:val="006208E9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56F6"/>
    <w:rsid w:val="00646680"/>
    <w:rsid w:val="00647C02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5222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633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0B6"/>
    <w:rsid w:val="006C291B"/>
    <w:rsid w:val="006C29E4"/>
    <w:rsid w:val="006C2B42"/>
    <w:rsid w:val="006C785E"/>
    <w:rsid w:val="006D0921"/>
    <w:rsid w:val="006D2805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33B1"/>
    <w:rsid w:val="007048A1"/>
    <w:rsid w:val="00704F7B"/>
    <w:rsid w:val="00705FBF"/>
    <w:rsid w:val="007067ED"/>
    <w:rsid w:val="00710D06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0112"/>
    <w:rsid w:val="0074381B"/>
    <w:rsid w:val="00745091"/>
    <w:rsid w:val="00745CBF"/>
    <w:rsid w:val="0074774D"/>
    <w:rsid w:val="007477C7"/>
    <w:rsid w:val="007504EA"/>
    <w:rsid w:val="00750B77"/>
    <w:rsid w:val="00751A7B"/>
    <w:rsid w:val="00751ACC"/>
    <w:rsid w:val="00751B75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059D"/>
    <w:rsid w:val="007B3CF9"/>
    <w:rsid w:val="007B482F"/>
    <w:rsid w:val="007B646B"/>
    <w:rsid w:val="007B699E"/>
    <w:rsid w:val="007B74E4"/>
    <w:rsid w:val="007C0880"/>
    <w:rsid w:val="007C127E"/>
    <w:rsid w:val="007C2B16"/>
    <w:rsid w:val="007C3089"/>
    <w:rsid w:val="007C53E3"/>
    <w:rsid w:val="007C5686"/>
    <w:rsid w:val="007C69FE"/>
    <w:rsid w:val="007C6C2E"/>
    <w:rsid w:val="007D1BD7"/>
    <w:rsid w:val="007D2F84"/>
    <w:rsid w:val="007D3E70"/>
    <w:rsid w:val="007D42A9"/>
    <w:rsid w:val="007D6030"/>
    <w:rsid w:val="007D7A3C"/>
    <w:rsid w:val="007E1D12"/>
    <w:rsid w:val="007E2D0C"/>
    <w:rsid w:val="007E615E"/>
    <w:rsid w:val="007E76C6"/>
    <w:rsid w:val="007F2264"/>
    <w:rsid w:val="007F2712"/>
    <w:rsid w:val="007F2860"/>
    <w:rsid w:val="007F5BC9"/>
    <w:rsid w:val="007F6B06"/>
    <w:rsid w:val="007F7B64"/>
    <w:rsid w:val="008003B0"/>
    <w:rsid w:val="00800992"/>
    <w:rsid w:val="00800EB8"/>
    <w:rsid w:val="00804045"/>
    <w:rsid w:val="00806BC1"/>
    <w:rsid w:val="00810258"/>
    <w:rsid w:val="0081267C"/>
    <w:rsid w:val="0081368D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B31"/>
    <w:rsid w:val="00884F75"/>
    <w:rsid w:val="008863E4"/>
    <w:rsid w:val="0089207C"/>
    <w:rsid w:val="00894D4F"/>
    <w:rsid w:val="0089655C"/>
    <w:rsid w:val="008967CC"/>
    <w:rsid w:val="00897527"/>
    <w:rsid w:val="008977CB"/>
    <w:rsid w:val="008A04DC"/>
    <w:rsid w:val="008A0532"/>
    <w:rsid w:val="008A3F08"/>
    <w:rsid w:val="008A4BFC"/>
    <w:rsid w:val="008A5E43"/>
    <w:rsid w:val="008A7204"/>
    <w:rsid w:val="008B123E"/>
    <w:rsid w:val="008B25F5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1CDA"/>
    <w:rsid w:val="008E316E"/>
    <w:rsid w:val="008E43A2"/>
    <w:rsid w:val="008E4A0A"/>
    <w:rsid w:val="008E6FD2"/>
    <w:rsid w:val="008E73D9"/>
    <w:rsid w:val="008E7AE2"/>
    <w:rsid w:val="008E7B0B"/>
    <w:rsid w:val="008F22F5"/>
    <w:rsid w:val="008F23B0"/>
    <w:rsid w:val="008F45D1"/>
    <w:rsid w:val="008F519F"/>
    <w:rsid w:val="008F5410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36964"/>
    <w:rsid w:val="009406DD"/>
    <w:rsid w:val="0094252D"/>
    <w:rsid w:val="00942595"/>
    <w:rsid w:val="009472C0"/>
    <w:rsid w:val="00952578"/>
    <w:rsid w:val="0095296C"/>
    <w:rsid w:val="00953EFC"/>
    <w:rsid w:val="0095479A"/>
    <w:rsid w:val="00956422"/>
    <w:rsid w:val="00957BA9"/>
    <w:rsid w:val="00962E23"/>
    <w:rsid w:val="0096587C"/>
    <w:rsid w:val="00965A8E"/>
    <w:rsid w:val="00965FA4"/>
    <w:rsid w:val="009664D9"/>
    <w:rsid w:val="00967F0C"/>
    <w:rsid w:val="00970245"/>
    <w:rsid w:val="0097119E"/>
    <w:rsid w:val="009718E9"/>
    <w:rsid w:val="00972198"/>
    <w:rsid w:val="00973787"/>
    <w:rsid w:val="00976500"/>
    <w:rsid w:val="00976A46"/>
    <w:rsid w:val="00977801"/>
    <w:rsid w:val="00980C05"/>
    <w:rsid w:val="00981325"/>
    <w:rsid w:val="0098202C"/>
    <w:rsid w:val="00991CCA"/>
    <w:rsid w:val="009933EA"/>
    <w:rsid w:val="0099515D"/>
    <w:rsid w:val="00995777"/>
    <w:rsid w:val="00995ABC"/>
    <w:rsid w:val="00996908"/>
    <w:rsid w:val="00997F96"/>
    <w:rsid w:val="009A2F33"/>
    <w:rsid w:val="009A3635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082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21A8"/>
    <w:rsid w:val="009E3BB5"/>
    <w:rsid w:val="009E492F"/>
    <w:rsid w:val="009E717F"/>
    <w:rsid w:val="009E76B0"/>
    <w:rsid w:val="009F4748"/>
    <w:rsid w:val="009F5819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0699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516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6D6B"/>
    <w:rsid w:val="00A97D5A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4DCC"/>
    <w:rsid w:val="00AC5C7B"/>
    <w:rsid w:val="00AC5E3D"/>
    <w:rsid w:val="00AC60CB"/>
    <w:rsid w:val="00AC60F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193B"/>
    <w:rsid w:val="00AF5229"/>
    <w:rsid w:val="00AF548B"/>
    <w:rsid w:val="00AF5877"/>
    <w:rsid w:val="00AF68FA"/>
    <w:rsid w:val="00B015B2"/>
    <w:rsid w:val="00B01890"/>
    <w:rsid w:val="00B03D54"/>
    <w:rsid w:val="00B03DA3"/>
    <w:rsid w:val="00B05036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1441"/>
    <w:rsid w:val="00B42420"/>
    <w:rsid w:val="00B42BBC"/>
    <w:rsid w:val="00B42BDB"/>
    <w:rsid w:val="00B43194"/>
    <w:rsid w:val="00B43399"/>
    <w:rsid w:val="00B44D7C"/>
    <w:rsid w:val="00B4507E"/>
    <w:rsid w:val="00B547CF"/>
    <w:rsid w:val="00B57760"/>
    <w:rsid w:val="00B61ECA"/>
    <w:rsid w:val="00B62C54"/>
    <w:rsid w:val="00B64327"/>
    <w:rsid w:val="00B65E56"/>
    <w:rsid w:val="00B65FDF"/>
    <w:rsid w:val="00B667B6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972A1"/>
    <w:rsid w:val="00BA3E43"/>
    <w:rsid w:val="00BA5C59"/>
    <w:rsid w:val="00BB100F"/>
    <w:rsid w:val="00BB2E74"/>
    <w:rsid w:val="00BB3BD1"/>
    <w:rsid w:val="00BB3CF2"/>
    <w:rsid w:val="00BB5B54"/>
    <w:rsid w:val="00BC0D94"/>
    <w:rsid w:val="00BC162F"/>
    <w:rsid w:val="00BC2741"/>
    <w:rsid w:val="00BC360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1B5"/>
    <w:rsid w:val="00BF3421"/>
    <w:rsid w:val="00BF78E1"/>
    <w:rsid w:val="00C003C7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073B"/>
    <w:rsid w:val="00C22DD5"/>
    <w:rsid w:val="00C23A2E"/>
    <w:rsid w:val="00C25B41"/>
    <w:rsid w:val="00C260D0"/>
    <w:rsid w:val="00C279FC"/>
    <w:rsid w:val="00C328EA"/>
    <w:rsid w:val="00C33029"/>
    <w:rsid w:val="00C33C9A"/>
    <w:rsid w:val="00C34F81"/>
    <w:rsid w:val="00C36F40"/>
    <w:rsid w:val="00C40588"/>
    <w:rsid w:val="00C406EC"/>
    <w:rsid w:val="00C4105A"/>
    <w:rsid w:val="00C425E7"/>
    <w:rsid w:val="00C45416"/>
    <w:rsid w:val="00C52CD8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1F7E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190D"/>
    <w:rsid w:val="00CA241C"/>
    <w:rsid w:val="00CA425A"/>
    <w:rsid w:val="00CB0D2C"/>
    <w:rsid w:val="00CB28D1"/>
    <w:rsid w:val="00CB2BA0"/>
    <w:rsid w:val="00CB41DF"/>
    <w:rsid w:val="00CB575B"/>
    <w:rsid w:val="00CB6CDD"/>
    <w:rsid w:val="00CB74E8"/>
    <w:rsid w:val="00CB77C2"/>
    <w:rsid w:val="00CC01DA"/>
    <w:rsid w:val="00CC0973"/>
    <w:rsid w:val="00CC3AFD"/>
    <w:rsid w:val="00CC4477"/>
    <w:rsid w:val="00CC47E7"/>
    <w:rsid w:val="00CC4F45"/>
    <w:rsid w:val="00CC77AF"/>
    <w:rsid w:val="00CD1336"/>
    <w:rsid w:val="00CD2B9B"/>
    <w:rsid w:val="00CD33D3"/>
    <w:rsid w:val="00CD48D5"/>
    <w:rsid w:val="00CD56AC"/>
    <w:rsid w:val="00CE08A8"/>
    <w:rsid w:val="00CE181F"/>
    <w:rsid w:val="00CE218D"/>
    <w:rsid w:val="00CE2B6F"/>
    <w:rsid w:val="00CE2D72"/>
    <w:rsid w:val="00CE34EA"/>
    <w:rsid w:val="00CE3DF5"/>
    <w:rsid w:val="00CE4C2F"/>
    <w:rsid w:val="00CE527A"/>
    <w:rsid w:val="00CE52C2"/>
    <w:rsid w:val="00CE5B11"/>
    <w:rsid w:val="00CE747B"/>
    <w:rsid w:val="00CF02DB"/>
    <w:rsid w:val="00CF05B7"/>
    <w:rsid w:val="00CF17F4"/>
    <w:rsid w:val="00CF19BB"/>
    <w:rsid w:val="00CF22CE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1C13"/>
    <w:rsid w:val="00D136F7"/>
    <w:rsid w:val="00D1599D"/>
    <w:rsid w:val="00D16944"/>
    <w:rsid w:val="00D17D7B"/>
    <w:rsid w:val="00D2085C"/>
    <w:rsid w:val="00D234F9"/>
    <w:rsid w:val="00D3012A"/>
    <w:rsid w:val="00D3110B"/>
    <w:rsid w:val="00D31804"/>
    <w:rsid w:val="00D34EAB"/>
    <w:rsid w:val="00D353D9"/>
    <w:rsid w:val="00D361A3"/>
    <w:rsid w:val="00D3737E"/>
    <w:rsid w:val="00D37B1D"/>
    <w:rsid w:val="00D41FC9"/>
    <w:rsid w:val="00D42A4B"/>
    <w:rsid w:val="00D443F1"/>
    <w:rsid w:val="00D449CB"/>
    <w:rsid w:val="00D465E2"/>
    <w:rsid w:val="00D47B49"/>
    <w:rsid w:val="00D50515"/>
    <w:rsid w:val="00D52FAD"/>
    <w:rsid w:val="00D53080"/>
    <w:rsid w:val="00D53091"/>
    <w:rsid w:val="00D54128"/>
    <w:rsid w:val="00D55B54"/>
    <w:rsid w:val="00D56AB3"/>
    <w:rsid w:val="00D57A0F"/>
    <w:rsid w:val="00D6758B"/>
    <w:rsid w:val="00D705E2"/>
    <w:rsid w:val="00D73637"/>
    <w:rsid w:val="00D73736"/>
    <w:rsid w:val="00D73C77"/>
    <w:rsid w:val="00D75412"/>
    <w:rsid w:val="00D80268"/>
    <w:rsid w:val="00D83535"/>
    <w:rsid w:val="00D83568"/>
    <w:rsid w:val="00D8500D"/>
    <w:rsid w:val="00D85704"/>
    <w:rsid w:val="00D85D00"/>
    <w:rsid w:val="00D863FD"/>
    <w:rsid w:val="00D91921"/>
    <w:rsid w:val="00D93DD5"/>
    <w:rsid w:val="00DA14EE"/>
    <w:rsid w:val="00DA1BAD"/>
    <w:rsid w:val="00DA32DD"/>
    <w:rsid w:val="00DA405B"/>
    <w:rsid w:val="00DA6123"/>
    <w:rsid w:val="00DB0B24"/>
    <w:rsid w:val="00DB0E7A"/>
    <w:rsid w:val="00DB355D"/>
    <w:rsid w:val="00DB3B75"/>
    <w:rsid w:val="00DB3D16"/>
    <w:rsid w:val="00DB59C9"/>
    <w:rsid w:val="00DB5A91"/>
    <w:rsid w:val="00DB7876"/>
    <w:rsid w:val="00DC0D86"/>
    <w:rsid w:val="00DC1CED"/>
    <w:rsid w:val="00DC30AE"/>
    <w:rsid w:val="00DC6CF6"/>
    <w:rsid w:val="00DD04BC"/>
    <w:rsid w:val="00DD210F"/>
    <w:rsid w:val="00DD2E07"/>
    <w:rsid w:val="00DD4A35"/>
    <w:rsid w:val="00DD540B"/>
    <w:rsid w:val="00DD789B"/>
    <w:rsid w:val="00DE0036"/>
    <w:rsid w:val="00DE2887"/>
    <w:rsid w:val="00DE37B8"/>
    <w:rsid w:val="00DE60B2"/>
    <w:rsid w:val="00DF184A"/>
    <w:rsid w:val="00DF315F"/>
    <w:rsid w:val="00DF5243"/>
    <w:rsid w:val="00DF5AF6"/>
    <w:rsid w:val="00DF6DE3"/>
    <w:rsid w:val="00E03A15"/>
    <w:rsid w:val="00E04093"/>
    <w:rsid w:val="00E068A2"/>
    <w:rsid w:val="00E1200E"/>
    <w:rsid w:val="00E137E6"/>
    <w:rsid w:val="00E144C3"/>
    <w:rsid w:val="00E21BA2"/>
    <w:rsid w:val="00E2256F"/>
    <w:rsid w:val="00E22603"/>
    <w:rsid w:val="00E2365B"/>
    <w:rsid w:val="00E23843"/>
    <w:rsid w:val="00E2554B"/>
    <w:rsid w:val="00E256DD"/>
    <w:rsid w:val="00E26BBB"/>
    <w:rsid w:val="00E27F17"/>
    <w:rsid w:val="00E31178"/>
    <w:rsid w:val="00E323BA"/>
    <w:rsid w:val="00E36DFE"/>
    <w:rsid w:val="00E40CD0"/>
    <w:rsid w:val="00E42502"/>
    <w:rsid w:val="00E466E0"/>
    <w:rsid w:val="00E46734"/>
    <w:rsid w:val="00E5001D"/>
    <w:rsid w:val="00E50EBD"/>
    <w:rsid w:val="00E51608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77A8E"/>
    <w:rsid w:val="00E77FB5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7F8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B0A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1D7C"/>
    <w:rsid w:val="00F020B2"/>
    <w:rsid w:val="00F02D27"/>
    <w:rsid w:val="00F03C0A"/>
    <w:rsid w:val="00F048AE"/>
    <w:rsid w:val="00F04AB8"/>
    <w:rsid w:val="00F06444"/>
    <w:rsid w:val="00F06A25"/>
    <w:rsid w:val="00F07083"/>
    <w:rsid w:val="00F07E0F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843"/>
    <w:rsid w:val="00F47FDC"/>
    <w:rsid w:val="00F505C7"/>
    <w:rsid w:val="00F52848"/>
    <w:rsid w:val="00F53900"/>
    <w:rsid w:val="00F540CA"/>
    <w:rsid w:val="00F54266"/>
    <w:rsid w:val="00F554E1"/>
    <w:rsid w:val="00F55BAD"/>
    <w:rsid w:val="00F56A6A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3455"/>
    <w:rsid w:val="00F87A10"/>
    <w:rsid w:val="00F87FC3"/>
    <w:rsid w:val="00F90581"/>
    <w:rsid w:val="00F923D9"/>
    <w:rsid w:val="00F96704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46C0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10EF"/>
    <w:rsid w:val="00FD3D50"/>
    <w:rsid w:val="00FD7DDB"/>
    <w:rsid w:val="00FE288C"/>
    <w:rsid w:val="00FE362F"/>
    <w:rsid w:val="00FE7973"/>
    <w:rsid w:val="00FF1154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118</Words>
  <Characters>685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8</cp:revision>
  <cp:lastPrinted>2026-04-01T19:01:00Z</cp:lastPrinted>
  <dcterms:created xsi:type="dcterms:W3CDTF">2026-04-01T15:38:00Z</dcterms:created>
  <dcterms:modified xsi:type="dcterms:W3CDTF">2026-04-01T19:07:00Z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